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3D" w:rsidRPr="000D6F83" w:rsidRDefault="00F44F3D" w:rsidP="00825C0B">
      <w:pPr>
        <w:jc w:val="center"/>
        <w:rPr>
          <w:b/>
          <w:bCs/>
          <w:lang w:val="ru-RU"/>
        </w:rPr>
      </w:pPr>
    </w:p>
    <w:p w:rsidR="000D6F83" w:rsidRPr="000D6F83" w:rsidRDefault="000D6F83" w:rsidP="00343172">
      <w:pPr>
        <w:pStyle w:val="Standard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6770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35"/>
        <w:gridCol w:w="1277"/>
        <w:gridCol w:w="3827"/>
        <w:gridCol w:w="6029"/>
        <w:gridCol w:w="5602"/>
      </w:tblGrid>
      <w:tr w:rsidR="000D6F83" w:rsidRPr="000D6F83" w:rsidTr="00EE5F98">
        <w:trPr>
          <w:gridBefore w:val="1"/>
          <w:gridAfter w:val="1"/>
          <w:wBefore w:w="35" w:type="dxa"/>
          <w:wAfter w:w="5603" w:type="dxa"/>
          <w:trHeight w:val="1642"/>
        </w:trPr>
        <w:tc>
          <w:tcPr>
            <w:tcW w:w="1277" w:type="dxa"/>
            <w:hideMark/>
          </w:tcPr>
          <w:p w:rsidR="000D6F83" w:rsidRPr="000D6F83" w:rsidRDefault="000D6F83" w:rsidP="000D6F83">
            <w:pPr>
              <w:widowControl w:val="0"/>
              <w:suppressAutoHyphens/>
              <w:snapToGrid w:val="0"/>
              <w:ind w:left="-3" w:right="1827"/>
              <w:rPr>
                <w:rFonts w:eastAsia="Arial Unicode MS"/>
                <w:color w:val="000066"/>
                <w:spacing w:val="-8"/>
                <w:kern w:val="2"/>
                <w:sz w:val="72"/>
                <w:szCs w:val="72"/>
              </w:rPr>
            </w:pPr>
            <w:r w:rsidRPr="000D6F83">
              <w:rPr>
                <w:noProof/>
                <w:color w:val="000066"/>
                <w:spacing w:val="-8"/>
                <w:sz w:val="72"/>
                <w:szCs w:val="72"/>
                <w:lang w:eastAsia="uk-UA"/>
              </w:rPr>
              <w:drawing>
                <wp:inline distT="0" distB="0" distL="0" distR="0" wp14:anchorId="22F1DC83" wp14:editId="33A56495">
                  <wp:extent cx="6762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7" w:type="dxa"/>
            <w:gridSpan w:val="2"/>
          </w:tcPr>
          <w:p w:rsidR="000D6F83" w:rsidRPr="000D6F83" w:rsidRDefault="000D6F83" w:rsidP="000D6F83">
            <w:pPr>
              <w:keepNext/>
              <w:keepLines/>
              <w:snapToGrid w:val="0"/>
              <w:spacing w:before="200"/>
              <w:jc w:val="center"/>
              <w:outlineLvl w:val="1"/>
              <w:rPr>
                <w:rFonts w:cstheme="majorBidi"/>
                <w:b/>
                <w:bCs/>
                <w:color w:val="000066"/>
                <w:spacing w:val="-8"/>
                <w:sz w:val="72"/>
                <w:szCs w:val="72"/>
              </w:rPr>
            </w:pPr>
            <w:r w:rsidRPr="000D6F83">
              <w:rPr>
                <w:rFonts w:eastAsiaTheme="majorEastAsia" w:cstheme="majorBidi"/>
                <w:b/>
                <w:bCs/>
                <w:color w:val="000066"/>
                <w:spacing w:val="-8"/>
                <w:sz w:val="72"/>
                <w:szCs w:val="72"/>
              </w:rPr>
              <w:t>ГО «ТЕРНОПІЛЬСЬКИЙ</w:t>
            </w:r>
          </w:p>
          <w:p w:rsidR="000D6F83" w:rsidRPr="000D6F83" w:rsidRDefault="000D6F83" w:rsidP="000D6F83">
            <w:pPr>
              <w:keepNext/>
              <w:keepLines/>
              <w:snapToGrid w:val="0"/>
              <w:spacing w:before="200"/>
              <w:jc w:val="center"/>
              <w:outlineLvl w:val="1"/>
              <w:rPr>
                <w:rFonts w:eastAsiaTheme="majorEastAsia" w:cstheme="majorBidi"/>
                <w:b/>
                <w:bCs/>
                <w:color w:val="000066"/>
                <w:spacing w:val="-8"/>
                <w:sz w:val="72"/>
                <w:szCs w:val="72"/>
              </w:rPr>
            </w:pPr>
            <w:r w:rsidRPr="000D6F83">
              <w:rPr>
                <w:rFonts w:eastAsiaTheme="majorEastAsia" w:cstheme="majorBidi"/>
                <w:b/>
                <w:bCs/>
                <w:color w:val="000066"/>
                <w:spacing w:val="-8"/>
                <w:sz w:val="72"/>
                <w:szCs w:val="72"/>
              </w:rPr>
              <w:t>ПРЕС-КЛУБ»</w:t>
            </w:r>
          </w:p>
          <w:p w:rsidR="000D6F83" w:rsidRPr="00A70D4C" w:rsidRDefault="009A1CF1" w:rsidP="00A70D4C">
            <w:pPr>
              <w:jc w:val="center"/>
              <w:rPr>
                <w:b/>
                <w:color w:val="000066"/>
                <w:w w:val="98"/>
                <w:sz w:val="40"/>
                <w:szCs w:val="40"/>
              </w:rPr>
            </w:pPr>
            <w:hyperlink r:id="rId7" w:history="1">
              <w:r w:rsidR="000D6F83" w:rsidRPr="000D6F83">
                <w:rPr>
                  <w:b/>
                  <w:color w:val="000066"/>
                  <w:w w:val="98"/>
                  <w:sz w:val="40"/>
                  <w:szCs w:val="40"/>
                  <w:u w:val="single"/>
                </w:rPr>
                <w:t>http://pressclub.te.ua</w:t>
              </w:r>
            </w:hyperlink>
          </w:p>
        </w:tc>
      </w:tr>
      <w:tr w:rsidR="000D6F83" w:rsidRPr="000D6F83" w:rsidTr="00EE5F98">
        <w:trPr>
          <w:trHeight w:val="1392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F83" w:rsidRPr="000D6F83" w:rsidRDefault="00564D5A" w:rsidP="000D6F83">
            <w:pPr>
              <w:widowControl w:val="0"/>
              <w:tabs>
                <w:tab w:val="left" w:pos="426"/>
                <w:tab w:val="left" w:pos="9000"/>
              </w:tabs>
              <w:suppressAutoHyphens/>
              <w:snapToGrid w:val="0"/>
              <w:ind w:right="-144"/>
              <w:rPr>
                <w:rFonts w:eastAsia="Arial Unicode MS"/>
                <w:b/>
                <w:noProof/>
                <w:kern w:val="2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11 травня</w:t>
            </w:r>
            <w:r w:rsidR="000D6F83" w:rsidRPr="000D6F83">
              <w:rPr>
                <w:b/>
                <w:noProof/>
                <w:sz w:val="22"/>
                <w:szCs w:val="22"/>
              </w:rPr>
              <w:t xml:space="preserve">  </w:t>
            </w:r>
            <w:r w:rsidR="000D6F83" w:rsidRPr="000D6F83">
              <w:rPr>
                <w:b/>
                <w:noProof/>
                <w:sz w:val="22"/>
                <w:szCs w:val="22"/>
                <w:lang w:val="en-US"/>
              </w:rPr>
              <w:t xml:space="preserve"> </w:t>
            </w:r>
            <w:r w:rsidR="000D6F83" w:rsidRPr="000D6F83">
              <w:rPr>
                <w:b/>
                <w:noProof/>
                <w:sz w:val="22"/>
                <w:szCs w:val="22"/>
              </w:rPr>
              <w:t>2016 року</w:t>
            </w:r>
          </w:p>
        </w:tc>
        <w:tc>
          <w:tcPr>
            <w:tcW w:w="1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83" w:rsidRPr="000D6F83" w:rsidRDefault="000D6F83" w:rsidP="000D6F83">
            <w:pPr>
              <w:tabs>
                <w:tab w:val="left" w:pos="426"/>
                <w:tab w:val="left" w:pos="9000"/>
              </w:tabs>
              <w:snapToGrid w:val="0"/>
              <w:ind w:right="-144"/>
              <w:rPr>
                <w:rFonts w:eastAsia="Arial Unicode MS"/>
                <w:b/>
                <w:noProof/>
                <w:kern w:val="2"/>
                <w:sz w:val="22"/>
                <w:szCs w:val="22"/>
              </w:rPr>
            </w:pPr>
            <w:r w:rsidRPr="000D6F83">
              <w:rPr>
                <w:b/>
                <w:noProof/>
                <w:sz w:val="22"/>
                <w:szCs w:val="22"/>
              </w:rPr>
              <w:t>Контакти:</w:t>
            </w:r>
          </w:p>
          <w:p w:rsidR="000D6F83" w:rsidRPr="000D6F83" w:rsidRDefault="00AA5D94" w:rsidP="000D6F83">
            <w:pPr>
              <w:tabs>
                <w:tab w:val="left" w:pos="426"/>
                <w:tab w:val="left" w:pos="9000"/>
              </w:tabs>
              <w:ind w:right="-14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Анжела Кардинал - </w:t>
            </w:r>
            <w:r w:rsidR="000D6F83" w:rsidRPr="000D6F83">
              <w:rPr>
                <w:noProof/>
                <w:sz w:val="22"/>
                <w:szCs w:val="22"/>
              </w:rPr>
              <w:t xml:space="preserve"> </w:t>
            </w:r>
            <w:r w:rsidR="001E32FC">
              <w:rPr>
                <w:noProof/>
                <w:sz w:val="22"/>
                <w:szCs w:val="22"/>
              </w:rPr>
              <w:t>голова</w:t>
            </w:r>
            <w:r w:rsidR="000D6F83" w:rsidRPr="000D6F83">
              <w:rPr>
                <w:noProof/>
                <w:sz w:val="22"/>
                <w:szCs w:val="22"/>
              </w:rPr>
              <w:t xml:space="preserve"> </w:t>
            </w:r>
          </w:p>
          <w:p w:rsidR="000D6F83" w:rsidRPr="000D6F83" w:rsidRDefault="000D6F83" w:rsidP="000D6F83">
            <w:pPr>
              <w:tabs>
                <w:tab w:val="left" w:pos="426"/>
                <w:tab w:val="left" w:pos="9000"/>
              </w:tabs>
              <w:ind w:right="-144"/>
              <w:rPr>
                <w:noProof/>
                <w:sz w:val="22"/>
                <w:szCs w:val="22"/>
              </w:rPr>
            </w:pPr>
            <w:r w:rsidRPr="000D6F83">
              <w:rPr>
                <w:noProof/>
                <w:sz w:val="22"/>
                <w:szCs w:val="22"/>
              </w:rPr>
              <w:t>Тернопільського прес-клубу</w:t>
            </w:r>
          </w:p>
          <w:p w:rsidR="000D6F83" w:rsidRPr="000D6F83" w:rsidRDefault="000D6F83" w:rsidP="000D6F83">
            <w:pPr>
              <w:tabs>
                <w:tab w:val="left" w:pos="426"/>
                <w:tab w:val="left" w:pos="9000"/>
              </w:tabs>
              <w:ind w:right="-144"/>
              <w:rPr>
                <w:noProof/>
                <w:sz w:val="22"/>
                <w:szCs w:val="22"/>
              </w:rPr>
            </w:pPr>
            <w:r w:rsidRPr="000D6F83">
              <w:rPr>
                <w:noProof/>
                <w:sz w:val="22"/>
                <w:szCs w:val="22"/>
              </w:rPr>
              <w:t>(050)5280315, (096)3903025</w:t>
            </w:r>
          </w:p>
          <w:p w:rsidR="000D6F83" w:rsidRPr="000D6F83" w:rsidRDefault="000D6F83" w:rsidP="000D6F83">
            <w:pPr>
              <w:tabs>
                <w:tab w:val="left" w:pos="426"/>
                <w:tab w:val="left" w:pos="9000"/>
              </w:tabs>
              <w:ind w:right="-144"/>
              <w:rPr>
                <w:noProof/>
                <w:sz w:val="22"/>
                <w:szCs w:val="22"/>
              </w:rPr>
            </w:pPr>
            <w:r w:rsidRPr="000D6F83">
              <w:rPr>
                <w:noProof/>
                <w:sz w:val="22"/>
                <w:szCs w:val="22"/>
              </w:rPr>
              <w:t xml:space="preserve"> e-mail: </w:t>
            </w:r>
            <w:hyperlink r:id="rId8" w:history="1">
              <w:r w:rsidRPr="000D6F83">
                <w:rPr>
                  <w:noProof/>
                  <w:color w:val="000080"/>
                  <w:u w:val="single"/>
                </w:rPr>
                <w:t>akardynal@ukr.net</w:t>
              </w:r>
            </w:hyperlink>
          </w:p>
          <w:p w:rsidR="000D6F83" w:rsidRPr="000D6F83" w:rsidRDefault="000D6F83" w:rsidP="000D6F83">
            <w:pPr>
              <w:widowControl w:val="0"/>
              <w:tabs>
                <w:tab w:val="left" w:pos="426"/>
                <w:tab w:val="left" w:pos="9000"/>
              </w:tabs>
              <w:suppressAutoHyphens/>
              <w:ind w:right="-144"/>
              <w:rPr>
                <w:rFonts w:eastAsia="Arial Unicode MS"/>
                <w:noProof/>
                <w:kern w:val="2"/>
                <w:sz w:val="22"/>
                <w:szCs w:val="22"/>
              </w:rPr>
            </w:pPr>
          </w:p>
        </w:tc>
      </w:tr>
    </w:tbl>
    <w:p w:rsidR="00A81E52" w:rsidRDefault="00A81E52" w:rsidP="00E8283C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283C" w:rsidRDefault="005D119B" w:rsidP="00E8283C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Шановні колеги!</w:t>
      </w:r>
    </w:p>
    <w:p w:rsidR="001E32FC" w:rsidRDefault="001E32FC" w:rsidP="00E8283C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48D5" w:rsidRDefault="005D119B" w:rsidP="005F48D5">
      <w:pPr>
        <w:jc w:val="both"/>
        <w:rPr>
          <w:b/>
        </w:rPr>
      </w:pPr>
      <w:r w:rsidRPr="005F48D5">
        <w:t xml:space="preserve">Запрошуємо </w:t>
      </w:r>
      <w:r w:rsidR="00E8283C" w:rsidRPr="005F48D5">
        <w:t xml:space="preserve">Вас </w:t>
      </w:r>
      <w:r w:rsidRPr="005F48D5">
        <w:t xml:space="preserve">до участі </w:t>
      </w:r>
      <w:r w:rsidR="001E32FC" w:rsidRPr="005F48D5">
        <w:t xml:space="preserve">у тренінгу на </w:t>
      </w:r>
      <w:r w:rsidR="005F48D5" w:rsidRPr="005F48D5">
        <w:t>тему</w:t>
      </w:r>
      <w:r w:rsidR="005F48D5" w:rsidRPr="005F48D5">
        <w:rPr>
          <w:b/>
        </w:rPr>
        <w:t xml:space="preserve">: «Юридичні аспекти роздержавлення комунальних ЗМІ. Організація роботи рекламної служби в умовах ринкової економіки». </w:t>
      </w:r>
    </w:p>
    <w:p w:rsidR="00BE16B7" w:rsidRDefault="009444FC" w:rsidP="005F48D5">
      <w:pPr>
        <w:jc w:val="both"/>
        <w:rPr>
          <w:b/>
          <w:color w:val="FF0000"/>
        </w:rPr>
      </w:pPr>
      <w:r>
        <w:rPr>
          <w:b/>
          <w:color w:val="FF0000"/>
        </w:rPr>
        <w:t xml:space="preserve">Тренінг відбудеться 11 травня (середа) </w:t>
      </w:r>
      <w:r w:rsidR="00BE16B7" w:rsidRPr="00BE16B7">
        <w:rPr>
          <w:b/>
          <w:color w:val="FF0000"/>
        </w:rPr>
        <w:t xml:space="preserve">готель </w:t>
      </w:r>
      <w:r w:rsidR="00BE16B7">
        <w:rPr>
          <w:b/>
          <w:color w:val="FF0000"/>
        </w:rPr>
        <w:t>«</w:t>
      </w:r>
      <w:r w:rsidR="00BE16B7" w:rsidRPr="00BE16B7">
        <w:rPr>
          <w:b/>
          <w:color w:val="FF0000"/>
        </w:rPr>
        <w:t>Тернопіль</w:t>
      </w:r>
      <w:r w:rsidR="00BE16B7">
        <w:rPr>
          <w:b/>
          <w:color w:val="FF0000"/>
        </w:rPr>
        <w:t>»</w:t>
      </w:r>
      <w:r w:rsidR="00BE16B7" w:rsidRPr="00BE16B7">
        <w:rPr>
          <w:b/>
          <w:color w:val="FF0000"/>
        </w:rPr>
        <w:t xml:space="preserve"> вул.</w:t>
      </w:r>
      <w:r>
        <w:rPr>
          <w:b/>
          <w:color w:val="FF0000"/>
        </w:rPr>
        <w:t xml:space="preserve"> </w:t>
      </w:r>
      <w:r w:rsidR="00BE16B7" w:rsidRPr="00BE16B7">
        <w:rPr>
          <w:b/>
          <w:color w:val="FF0000"/>
        </w:rPr>
        <w:t>Замкова, 14 конференц-зал №2 (3-ій поверх)</w:t>
      </w:r>
    </w:p>
    <w:p w:rsidR="00BE16B7" w:rsidRPr="00BE16B7" w:rsidRDefault="00BE16B7" w:rsidP="005F48D5">
      <w:pPr>
        <w:jc w:val="both"/>
        <w:rPr>
          <w:b/>
          <w:color w:val="FF0000"/>
        </w:rPr>
      </w:pPr>
    </w:p>
    <w:p w:rsidR="005F48D5" w:rsidRPr="005F48D5" w:rsidRDefault="005F48D5" w:rsidP="005F48D5">
      <w:pPr>
        <w:jc w:val="both"/>
        <w:rPr>
          <w:b/>
        </w:rPr>
      </w:pPr>
      <w:r w:rsidRPr="005F48D5">
        <w:rPr>
          <w:b/>
        </w:rPr>
        <w:t xml:space="preserve">Мета: </w:t>
      </w:r>
      <w:r w:rsidRPr="005F48D5">
        <w:t xml:space="preserve">Сформувати розуміння керівниками комунальних медіа важливості рекламної служби в умовах самофінансування, показати приклади роботи рекламних служб успішних </w:t>
      </w:r>
      <w:proofErr w:type="spellStart"/>
      <w:r w:rsidRPr="005F48D5">
        <w:t>медіапідприємств</w:t>
      </w:r>
      <w:proofErr w:type="spellEnd"/>
      <w:r w:rsidRPr="005F48D5">
        <w:t>, їх структури, а також варіанти активізації продажів реклами в друковані та онлайн медіа.</w:t>
      </w:r>
      <w:r w:rsidRPr="005F48D5">
        <w:rPr>
          <w:b/>
        </w:rPr>
        <w:t xml:space="preserve"> </w:t>
      </w:r>
    </w:p>
    <w:p w:rsidR="00E3154B" w:rsidRDefault="005F48D5" w:rsidP="005F48D5">
      <w:pPr>
        <w:jc w:val="both"/>
      </w:pPr>
      <w:r w:rsidRPr="005F48D5">
        <w:rPr>
          <w:b/>
        </w:rPr>
        <w:t>Цільова аудиторія</w:t>
      </w:r>
      <w:r w:rsidRPr="005F48D5">
        <w:t>: редактори, комерційні директори та керівники відділів реклами комунальних видань.</w:t>
      </w:r>
    </w:p>
    <w:p w:rsidR="005F48D5" w:rsidRPr="005F48D5" w:rsidRDefault="005F48D5" w:rsidP="005F48D5">
      <w:pPr>
        <w:jc w:val="both"/>
        <w:rPr>
          <w:u w:val="single"/>
        </w:rPr>
      </w:pPr>
    </w:p>
    <w:p w:rsidR="00E3154B" w:rsidRPr="00827EE6" w:rsidRDefault="00E8283C" w:rsidP="00607536">
      <w:pPr>
        <w:pStyle w:val="Standard"/>
        <w:spacing w:after="0"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27EE6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Проект «Реформа роздержавлення</w:t>
      </w:r>
      <w:r w:rsidR="001E1897" w:rsidRPr="00827EE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комунальних друкованих ЗМІ у</w:t>
      </w:r>
      <w:r w:rsidRPr="00827EE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Тернопільській області»  реалізовується Тернопільським прес-клубом у партнерстві з </w:t>
      </w:r>
      <w:r w:rsidR="00A81E52" w:rsidRPr="00827EE6">
        <w:rPr>
          <w:rFonts w:ascii="Times New Roman" w:hAnsi="Times New Roman" w:cs="Times New Roman"/>
          <w:b/>
          <w:i/>
          <w:sz w:val="24"/>
          <w:szCs w:val="24"/>
          <w:lang w:val="uk-UA"/>
        </w:rPr>
        <w:t>Тернопільською обласною державною адміністрацією</w:t>
      </w:r>
      <w:r w:rsidRPr="00827EE6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827EE6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підтримки програми «Український Медійний Проект (У-Медіа)»</w:t>
      </w:r>
      <w:r w:rsidR="00A81E52" w:rsidRPr="00827EE6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5F48D5" w:rsidRPr="00E86110" w:rsidRDefault="005F48D5" w:rsidP="00607536">
      <w:pPr>
        <w:pStyle w:val="Standard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1E52" w:rsidRPr="005F48D5" w:rsidRDefault="005F48D5" w:rsidP="00A70D4C">
      <w:pPr>
        <w:pStyle w:val="Standard"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Тренер ОЛЕКСАНДР ЛЮТИЙ</w:t>
      </w:r>
      <w:r w:rsidRPr="005F48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A1CF1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5F48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медіа</w:t>
      </w:r>
      <w:r w:rsidR="009A1CF1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bookmarkStart w:id="0" w:name="_GoBack"/>
      <w:bookmarkEnd w:id="0"/>
      <w:r w:rsidRPr="005F48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юрист </w:t>
      </w:r>
      <w:r w:rsidR="00827EE6" w:rsidRPr="00827EE6">
        <w:rPr>
          <w:rFonts w:ascii="Times New Roman" w:hAnsi="Times New Roman" w:cs="Times New Roman"/>
          <w:b/>
          <w:sz w:val="24"/>
          <w:szCs w:val="24"/>
          <w:lang w:val="uk-UA"/>
        </w:rPr>
        <w:t>Інституту розвитку регіональної преси</w:t>
      </w:r>
      <w:r w:rsidR="00A70D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5F48D5">
        <w:rPr>
          <w:rFonts w:ascii="Times New Roman" w:hAnsi="Times New Roman" w:cs="Times New Roman"/>
          <w:sz w:val="24"/>
          <w:szCs w:val="24"/>
          <w:lang w:val="uk-UA"/>
        </w:rPr>
        <w:t>Закінчив факультет міжнародного права Академії адвокатури України.</w:t>
      </w:r>
      <w:r w:rsidR="00A70D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Працює</w:t>
      </w:r>
      <w:r w:rsidRPr="005F48D5">
        <w:rPr>
          <w:rFonts w:ascii="Times New Roman" w:hAnsi="Times New Roman" w:cs="Times New Roman"/>
          <w:sz w:val="24"/>
          <w:szCs w:val="24"/>
          <w:lang w:val="uk-UA"/>
        </w:rPr>
        <w:t xml:space="preserve"> в таких проектах: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48D5">
        <w:rPr>
          <w:rFonts w:ascii="Times New Roman" w:hAnsi="Times New Roman" w:cs="Times New Roman"/>
          <w:sz w:val="24"/>
          <w:szCs w:val="24"/>
          <w:lang w:val="uk-UA"/>
        </w:rPr>
        <w:t>- юридична допомога для журналістів,- моніторинг веб-сайтів органів влади і ВУЗів,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48D5">
        <w:rPr>
          <w:rFonts w:ascii="Times New Roman" w:hAnsi="Times New Roman" w:cs="Times New Roman"/>
          <w:sz w:val="24"/>
          <w:szCs w:val="24"/>
          <w:lang w:val="uk-UA"/>
        </w:rPr>
        <w:t>- витребування декларацій чиновників та перевірка даних.</w:t>
      </w:r>
    </w:p>
    <w:p w:rsidR="001D397B" w:rsidRPr="001D397B" w:rsidRDefault="00247CBA" w:rsidP="00D63799">
      <w:pPr>
        <w:jc w:val="both"/>
      </w:pPr>
      <w:r>
        <w:rPr>
          <w:b/>
        </w:rPr>
        <w:t xml:space="preserve">Тренер БОРИС РОДІЄВСЬКИЙ - </w:t>
      </w:r>
      <w:r w:rsidR="001D397B">
        <w:t xml:space="preserve">Член Асоціації українських медіа-консультантів, один з провідних тренерів Інституту розвитку регіональної преси. </w:t>
      </w:r>
      <w:hyperlink r:id="rId9" w:history="1">
        <w:proofErr w:type="gramStart"/>
        <w:r w:rsidR="001D397B">
          <w:rPr>
            <w:rStyle w:val="a4"/>
            <w:lang w:val="en-US"/>
          </w:rPr>
          <w:t>www</w:t>
        </w:r>
        <w:r w:rsidR="001D397B">
          <w:rPr>
            <w:rStyle w:val="a4"/>
          </w:rPr>
          <w:t>.</w:t>
        </w:r>
        <w:r w:rsidR="001D397B">
          <w:rPr>
            <w:rStyle w:val="a4"/>
            <w:lang w:val="en-US"/>
          </w:rPr>
          <w:t>irrp</w:t>
        </w:r>
        <w:r w:rsidR="001D397B">
          <w:rPr>
            <w:rStyle w:val="a4"/>
          </w:rPr>
          <w:t>.</w:t>
        </w:r>
        <w:r w:rsidR="001D397B">
          <w:rPr>
            <w:rStyle w:val="a4"/>
            <w:lang w:val="en-US"/>
          </w:rPr>
          <w:t>org</w:t>
        </w:r>
        <w:r w:rsidR="001D397B">
          <w:rPr>
            <w:rStyle w:val="a4"/>
          </w:rPr>
          <w:t>.</w:t>
        </w:r>
        <w:r w:rsidR="001D397B">
          <w:rPr>
            <w:rStyle w:val="a4"/>
            <w:lang w:val="en-US"/>
          </w:rPr>
          <w:t>ua</w:t>
        </w:r>
      </w:hyperlink>
      <w:r w:rsidR="001D397B" w:rsidRPr="00564D5A">
        <w:rPr>
          <w:lang w:val="ru-RU"/>
        </w:rPr>
        <w:t xml:space="preserve"> </w:t>
      </w:r>
      <w:r w:rsidR="001D397B">
        <w:t xml:space="preserve">та </w:t>
      </w:r>
      <w:proofErr w:type="spellStart"/>
      <w:r w:rsidR="001D397B">
        <w:t>Інтерньюз</w:t>
      </w:r>
      <w:proofErr w:type="spellEnd"/>
      <w:r w:rsidR="001D397B">
        <w:t xml:space="preserve"> Україна </w:t>
      </w:r>
      <w:hyperlink r:id="rId10" w:history="1">
        <w:proofErr w:type="gramEnd"/>
        <w:r w:rsidR="001D397B">
          <w:rPr>
            <w:rStyle w:val="a4"/>
          </w:rPr>
          <w:t>http://internews.ua/</w:t>
        </w:r>
        <w:proofErr w:type="gramStart"/>
      </w:hyperlink>
      <w:r w:rsidR="001D397B">
        <w:t xml:space="preserve"> .</w:t>
      </w:r>
      <w:proofErr w:type="gramEnd"/>
      <w:r w:rsidR="001D397B">
        <w:t xml:space="preserve"> Провів декілька десятків тренінгів та консалтингових проектів на замовлення громадських організацій України, </w:t>
      </w:r>
      <w:proofErr w:type="spellStart"/>
      <w:r w:rsidR="001D397B">
        <w:t>Бєларусі</w:t>
      </w:r>
      <w:proofErr w:type="spellEnd"/>
      <w:r w:rsidR="001D397B">
        <w:t>, Казахстану. Автор книг «Те, що повинен знати та вміти менеджер відділу реклами ЗМІ», «Відділ продажу, практичні рекомендації керівнику».</w:t>
      </w:r>
    </w:p>
    <w:p w:rsidR="001D397B" w:rsidRDefault="001D397B" w:rsidP="00D63799">
      <w:pPr>
        <w:jc w:val="both"/>
      </w:pPr>
      <w:r>
        <w:t xml:space="preserve">Досвід практичної роботи в медіабізнесі з 1994 року від рекламного агента до першого заступника генерального директора медіа корпорації </w:t>
      </w:r>
      <w:r>
        <w:rPr>
          <w:lang w:val="en-US"/>
        </w:rPr>
        <w:t>RIA</w:t>
      </w:r>
      <w:r>
        <w:t xml:space="preserve"> (Вінниця, Тернопіль, Хмельницький, Козятин і т.д.) також створював і відповідав за роботу відділів реклами мережі міських газет «Газета по-</w:t>
      </w:r>
      <w:proofErr w:type="spellStart"/>
      <w:r>
        <w:t>киевски</w:t>
      </w:r>
      <w:proofErr w:type="spellEnd"/>
      <w:r>
        <w:t xml:space="preserve">» (Львів, Донецьк, Харків, Одеса)  </w:t>
      </w:r>
    </w:p>
    <w:p w:rsidR="001D397B" w:rsidRDefault="001D397B" w:rsidP="00D63799">
      <w:pPr>
        <w:jc w:val="both"/>
      </w:pPr>
      <w:r>
        <w:t>Зараз засновник РА «Агентство газетної реклами».</w:t>
      </w:r>
    </w:p>
    <w:p w:rsidR="00CF51D0" w:rsidRPr="00E86110" w:rsidRDefault="00CF51D0" w:rsidP="00343172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2E1F" w:rsidRPr="00E86110" w:rsidRDefault="00CF51D0" w:rsidP="00BE3BEB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611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ПРОГРАМА</w:t>
      </w:r>
    </w:p>
    <w:tbl>
      <w:tblPr>
        <w:tblW w:w="992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372"/>
      </w:tblGrid>
      <w:tr w:rsidR="00CF51D0" w:rsidRPr="00E86110" w:rsidTr="00CF51D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AC" w:rsidRDefault="00CF6FAC" w:rsidP="00CF51D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F51D0" w:rsidRPr="00E86110" w:rsidRDefault="00CF51D0" w:rsidP="00CF51D0">
            <w:pPr>
              <w:jc w:val="center"/>
              <w:rPr>
                <w:b/>
                <w:bCs/>
                <w:color w:val="000000" w:themeColor="text1"/>
              </w:rPr>
            </w:pPr>
            <w:r w:rsidRPr="00E86110">
              <w:rPr>
                <w:b/>
                <w:bCs/>
                <w:color w:val="000000" w:themeColor="text1"/>
              </w:rPr>
              <w:t>9.30-10.00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AC" w:rsidRDefault="00CF6FAC" w:rsidP="00CF51D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F51D0" w:rsidRPr="00E86110" w:rsidRDefault="00CF51D0" w:rsidP="00CF51D0">
            <w:pPr>
              <w:jc w:val="center"/>
              <w:rPr>
                <w:b/>
                <w:bCs/>
                <w:color w:val="000000" w:themeColor="text1"/>
              </w:rPr>
            </w:pPr>
            <w:r w:rsidRPr="00E86110">
              <w:rPr>
                <w:b/>
                <w:bCs/>
                <w:color w:val="000000" w:themeColor="text1"/>
              </w:rPr>
              <w:t>Реєстрація. Знайомство.</w:t>
            </w:r>
          </w:p>
          <w:p w:rsidR="00CF51D0" w:rsidRPr="00E86110" w:rsidRDefault="00CF51D0" w:rsidP="00CF51D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F51D0" w:rsidRPr="00E86110" w:rsidRDefault="00CF51D0" w:rsidP="00CF51D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CF51D0" w:rsidRPr="00E86110" w:rsidTr="00CF51D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D0" w:rsidRPr="00E86110" w:rsidRDefault="00CF51D0" w:rsidP="00CF51D0">
            <w:pPr>
              <w:jc w:val="center"/>
              <w:rPr>
                <w:b/>
                <w:bCs/>
                <w:color w:val="000000" w:themeColor="text1"/>
              </w:rPr>
            </w:pPr>
            <w:r w:rsidRPr="00E86110">
              <w:rPr>
                <w:b/>
                <w:bCs/>
                <w:color w:val="000000" w:themeColor="text1"/>
              </w:rPr>
              <w:t>10.00 -12.00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5A" w:rsidRPr="00564D5A" w:rsidRDefault="00564D5A" w:rsidP="00CF6FAC">
            <w:pPr>
              <w:rPr>
                <w:b/>
                <w:bCs/>
                <w:color w:val="000000" w:themeColor="text1"/>
              </w:rPr>
            </w:pPr>
            <w:r w:rsidRPr="00564D5A">
              <w:rPr>
                <w:b/>
                <w:bCs/>
                <w:color w:val="000000" w:themeColor="text1"/>
              </w:rPr>
              <w:t>Олександр Лютий, медіа юрист ГО «Інстит</w:t>
            </w:r>
            <w:r w:rsidR="00CF6FAC">
              <w:rPr>
                <w:b/>
                <w:bCs/>
                <w:color w:val="000000" w:themeColor="text1"/>
              </w:rPr>
              <w:t>ут розвитку регіональної преси»</w:t>
            </w:r>
          </w:p>
          <w:p w:rsidR="00564D5A" w:rsidRPr="00564D5A" w:rsidRDefault="00564D5A" w:rsidP="00CF6FAC">
            <w:pPr>
              <w:rPr>
                <w:b/>
                <w:bCs/>
                <w:color w:val="000000" w:themeColor="text1"/>
              </w:rPr>
            </w:pPr>
          </w:p>
          <w:p w:rsidR="00564D5A" w:rsidRPr="00564D5A" w:rsidRDefault="00564D5A" w:rsidP="00564D5A">
            <w:pPr>
              <w:rPr>
                <w:bCs/>
                <w:color w:val="000000" w:themeColor="text1"/>
              </w:rPr>
            </w:pPr>
            <w:r w:rsidRPr="00564D5A">
              <w:rPr>
                <w:bCs/>
                <w:color w:val="000000" w:themeColor="text1"/>
              </w:rPr>
              <w:t>Юридичні аспекти процесу роздержавлення. Закон «Про реформування державних і комунальних друкованих засобів масової інформації».</w:t>
            </w:r>
          </w:p>
          <w:p w:rsidR="00564D5A" w:rsidRPr="00564D5A" w:rsidRDefault="00564D5A" w:rsidP="00564D5A">
            <w:pPr>
              <w:rPr>
                <w:bCs/>
                <w:color w:val="000000" w:themeColor="text1"/>
              </w:rPr>
            </w:pPr>
          </w:p>
          <w:p w:rsidR="00564D5A" w:rsidRPr="00564D5A" w:rsidRDefault="00564D5A" w:rsidP="00564D5A">
            <w:pPr>
              <w:rPr>
                <w:bCs/>
                <w:color w:val="000000" w:themeColor="text1"/>
              </w:rPr>
            </w:pPr>
            <w:r w:rsidRPr="00564D5A">
              <w:rPr>
                <w:bCs/>
                <w:color w:val="000000" w:themeColor="text1"/>
              </w:rPr>
              <w:t>Етапи і способи реформування комунальних ЗМІ.</w:t>
            </w:r>
          </w:p>
          <w:p w:rsidR="00564D5A" w:rsidRPr="00564D5A" w:rsidRDefault="00564D5A" w:rsidP="00564D5A">
            <w:pPr>
              <w:rPr>
                <w:bCs/>
                <w:color w:val="000000" w:themeColor="text1"/>
              </w:rPr>
            </w:pPr>
          </w:p>
          <w:p w:rsidR="00564D5A" w:rsidRPr="00564D5A" w:rsidRDefault="00564D5A" w:rsidP="00564D5A">
            <w:pPr>
              <w:rPr>
                <w:bCs/>
                <w:color w:val="000000" w:themeColor="text1"/>
              </w:rPr>
            </w:pPr>
            <w:r w:rsidRPr="00564D5A">
              <w:rPr>
                <w:bCs/>
                <w:color w:val="000000" w:themeColor="text1"/>
              </w:rPr>
              <w:t>Юридично правильний варіант алгоритму перетворення комунального видання у медіа бізнес.</w:t>
            </w:r>
          </w:p>
          <w:p w:rsidR="00564D5A" w:rsidRPr="00564D5A" w:rsidRDefault="00564D5A" w:rsidP="00564D5A">
            <w:pPr>
              <w:rPr>
                <w:bCs/>
                <w:color w:val="000000" w:themeColor="text1"/>
              </w:rPr>
            </w:pPr>
          </w:p>
          <w:p w:rsidR="00564D5A" w:rsidRPr="00564D5A" w:rsidRDefault="00564D5A" w:rsidP="00564D5A">
            <w:pPr>
              <w:rPr>
                <w:bCs/>
                <w:color w:val="000000" w:themeColor="text1"/>
              </w:rPr>
            </w:pPr>
            <w:r w:rsidRPr="00564D5A">
              <w:rPr>
                <w:bCs/>
                <w:color w:val="000000" w:themeColor="text1"/>
              </w:rPr>
              <w:t>Особливості управління майном комунального медіа, придбання майна співвласниками, розподіл майнових часток.</w:t>
            </w:r>
          </w:p>
          <w:p w:rsidR="00564D5A" w:rsidRPr="00564D5A" w:rsidRDefault="00564D5A" w:rsidP="00564D5A">
            <w:pPr>
              <w:rPr>
                <w:bCs/>
                <w:color w:val="000000" w:themeColor="text1"/>
              </w:rPr>
            </w:pPr>
          </w:p>
          <w:p w:rsidR="00564D5A" w:rsidRPr="00564D5A" w:rsidRDefault="00564D5A" w:rsidP="00564D5A">
            <w:pPr>
              <w:rPr>
                <w:bCs/>
                <w:color w:val="000000" w:themeColor="text1"/>
              </w:rPr>
            </w:pPr>
            <w:r w:rsidRPr="00564D5A">
              <w:rPr>
                <w:bCs/>
                <w:color w:val="000000" w:themeColor="text1"/>
              </w:rPr>
              <w:t>Державна підтримка новостворених ЗМІ після роздержавлення.</w:t>
            </w:r>
          </w:p>
          <w:p w:rsidR="00564D5A" w:rsidRPr="00564D5A" w:rsidRDefault="00564D5A" w:rsidP="00564D5A">
            <w:pPr>
              <w:rPr>
                <w:bCs/>
                <w:color w:val="000000" w:themeColor="text1"/>
              </w:rPr>
            </w:pPr>
          </w:p>
          <w:p w:rsidR="00564D5A" w:rsidRPr="00564D5A" w:rsidRDefault="00564D5A" w:rsidP="00564D5A">
            <w:pPr>
              <w:rPr>
                <w:bCs/>
                <w:color w:val="000000" w:themeColor="text1"/>
              </w:rPr>
            </w:pPr>
            <w:r w:rsidRPr="00564D5A">
              <w:rPr>
                <w:bCs/>
                <w:color w:val="000000" w:themeColor="text1"/>
              </w:rPr>
              <w:t>Зразки нових статутів для газет.</w:t>
            </w:r>
          </w:p>
          <w:p w:rsidR="00564D5A" w:rsidRPr="00564D5A" w:rsidRDefault="00564D5A" w:rsidP="00564D5A">
            <w:pPr>
              <w:rPr>
                <w:bCs/>
                <w:color w:val="000000" w:themeColor="text1"/>
              </w:rPr>
            </w:pPr>
          </w:p>
          <w:p w:rsidR="00564D5A" w:rsidRPr="00564D5A" w:rsidRDefault="00564D5A" w:rsidP="00564D5A">
            <w:pPr>
              <w:rPr>
                <w:bCs/>
                <w:color w:val="000000" w:themeColor="text1"/>
              </w:rPr>
            </w:pPr>
            <w:r w:rsidRPr="00564D5A">
              <w:rPr>
                <w:bCs/>
                <w:color w:val="000000" w:themeColor="text1"/>
              </w:rPr>
              <w:t>Складні випадки та форс-мажорні обставини, що можуть виникнути в процесі реформування.</w:t>
            </w:r>
          </w:p>
          <w:p w:rsidR="00564D5A" w:rsidRPr="00564D5A" w:rsidRDefault="00564D5A" w:rsidP="00564D5A">
            <w:pPr>
              <w:rPr>
                <w:bCs/>
                <w:color w:val="000000" w:themeColor="text1"/>
              </w:rPr>
            </w:pPr>
          </w:p>
          <w:p w:rsidR="00CF51D0" w:rsidRPr="00E86110" w:rsidRDefault="00564D5A" w:rsidP="00564D5A">
            <w:pPr>
              <w:rPr>
                <w:b/>
                <w:bCs/>
                <w:color w:val="000000" w:themeColor="text1"/>
              </w:rPr>
            </w:pPr>
            <w:r w:rsidRPr="00564D5A">
              <w:rPr>
                <w:bCs/>
                <w:color w:val="000000" w:themeColor="text1"/>
              </w:rPr>
              <w:t>Відповіді на запитання.</w:t>
            </w:r>
          </w:p>
        </w:tc>
      </w:tr>
      <w:tr w:rsidR="00CF51D0" w:rsidRPr="00E86110" w:rsidTr="00CF51D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C1" w:rsidRDefault="001E47C1" w:rsidP="00CF51D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F51D0" w:rsidRPr="00E86110" w:rsidRDefault="00CF51D0" w:rsidP="00CF51D0">
            <w:pPr>
              <w:jc w:val="center"/>
              <w:rPr>
                <w:b/>
                <w:bCs/>
                <w:color w:val="000000" w:themeColor="text1"/>
              </w:rPr>
            </w:pPr>
            <w:r w:rsidRPr="00E86110">
              <w:rPr>
                <w:b/>
                <w:bCs/>
                <w:color w:val="000000" w:themeColor="text1"/>
              </w:rPr>
              <w:t>12.00-12.20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C1" w:rsidRDefault="001E47C1" w:rsidP="00CF51D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F51D0" w:rsidRPr="00E86110" w:rsidRDefault="00CF51D0" w:rsidP="00CF51D0">
            <w:pPr>
              <w:jc w:val="center"/>
              <w:rPr>
                <w:b/>
                <w:bCs/>
                <w:color w:val="000000" w:themeColor="text1"/>
              </w:rPr>
            </w:pPr>
            <w:r w:rsidRPr="00E86110">
              <w:rPr>
                <w:b/>
                <w:bCs/>
                <w:color w:val="000000" w:themeColor="text1"/>
              </w:rPr>
              <w:t>Перерва. Кава-</w:t>
            </w:r>
            <w:proofErr w:type="spellStart"/>
            <w:r w:rsidRPr="00E86110">
              <w:rPr>
                <w:b/>
                <w:bCs/>
                <w:color w:val="000000" w:themeColor="text1"/>
              </w:rPr>
              <w:t>брейк</w:t>
            </w:r>
            <w:proofErr w:type="spellEnd"/>
            <w:r w:rsidRPr="00E86110">
              <w:rPr>
                <w:b/>
                <w:bCs/>
                <w:color w:val="000000" w:themeColor="text1"/>
              </w:rPr>
              <w:t>.</w:t>
            </w:r>
          </w:p>
          <w:p w:rsidR="00CF51D0" w:rsidRPr="00E86110" w:rsidRDefault="00CF51D0" w:rsidP="00CF51D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F51D0" w:rsidRPr="00E86110" w:rsidRDefault="00CF51D0" w:rsidP="00CF51D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CF51D0" w:rsidRPr="00E86110" w:rsidTr="00CF51D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C1" w:rsidRDefault="001E47C1" w:rsidP="00CF51D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F51D0" w:rsidRPr="00E86110" w:rsidRDefault="00CF51D0" w:rsidP="00CF51D0">
            <w:pPr>
              <w:jc w:val="center"/>
              <w:rPr>
                <w:b/>
                <w:bCs/>
                <w:color w:val="000000" w:themeColor="text1"/>
              </w:rPr>
            </w:pPr>
            <w:r w:rsidRPr="00E86110">
              <w:rPr>
                <w:b/>
                <w:bCs/>
                <w:color w:val="000000" w:themeColor="text1"/>
              </w:rPr>
              <w:t>12.20-15.00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C1" w:rsidRDefault="001E47C1" w:rsidP="00CF51D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47639D" w:rsidRPr="0047639D" w:rsidRDefault="0047639D" w:rsidP="0047639D">
            <w:pPr>
              <w:rPr>
                <w:b/>
                <w:bCs/>
                <w:color w:val="000000" w:themeColor="text1"/>
              </w:rPr>
            </w:pPr>
            <w:r w:rsidRPr="0047639D">
              <w:rPr>
                <w:b/>
                <w:bCs/>
                <w:color w:val="000000" w:themeColor="text1"/>
              </w:rPr>
              <w:t xml:space="preserve">Борис </w:t>
            </w:r>
            <w:proofErr w:type="spellStart"/>
            <w:r w:rsidRPr="0047639D">
              <w:rPr>
                <w:b/>
                <w:bCs/>
                <w:color w:val="000000" w:themeColor="text1"/>
              </w:rPr>
              <w:t>Родієвський</w:t>
            </w:r>
            <w:proofErr w:type="spellEnd"/>
            <w:r w:rsidRPr="0047639D">
              <w:rPr>
                <w:b/>
                <w:bCs/>
                <w:color w:val="000000" w:themeColor="text1"/>
              </w:rPr>
              <w:t>, експерт, Агентство газетної реклами</w:t>
            </w:r>
          </w:p>
          <w:p w:rsidR="0047639D" w:rsidRPr="0047639D" w:rsidRDefault="0047639D" w:rsidP="0047639D">
            <w:pPr>
              <w:rPr>
                <w:b/>
                <w:bCs/>
                <w:color w:val="000000" w:themeColor="text1"/>
              </w:rPr>
            </w:pPr>
          </w:p>
          <w:p w:rsidR="0047639D" w:rsidRPr="0047639D" w:rsidRDefault="0047639D" w:rsidP="0047639D">
            <w:pPr>
              <w:rPr>
                <w:bCs/>
                <w:color w:val="000000" w:themeColor="text1"/>
              </w:rPr>
            </w:pPr>
            <w:r w:rsidRPr="0047639D">
              <w:rPr>
                <w:bCs/>
                <w:color w:val="000000" w:themeColor="text1"/>
              </w:rPr>
              <w:t>Навіщо потрібний відділ активних продажів рекламних послуг? У скільки разів повинні збільшитись надходження від реклами якщо добре запрацює відділ?</w:t>
            </w:r>
          </w:p>
          <w:p w:rsidR="0047639D" w:rsidRDefault="0047639D" w:rsidP="0047639D">
            <w:pPr>
              <w:rPr>
                <w:bCs/>
                <w:color w:val="000000" w:themeColor="text1"/>
              </w:rPr>
            </w:pPr>
            <w:r w:rsidRPr="0047639D">
              <w:rPr>
                <w:bCs/>
                <w:color w:val="000000" w:themeColor="text1"/>
              </w:rPr>
              <w:t>Організація відділу реклами. Хто? Що? Як? Кому?  повинен продавати ваш відділ реклами.</w:t>
            </w:r>
          </w:p>
          <w:p w:rsidR="0047639D" w:rsidRPr="0047639D" w:rsidRDefault="0047639D" w:rsidP="0047639D">
            <w:pPr>
              <w:rPr>
                <w:bCs/>
                <w:color w:val="000000" w:themeColor="text1"/>
              </w:rPr>
            </w:pPr>
          </w:p>
          <w:p w:rsidR="0047639D" w:rsidRDefault="0047639D" w:rsidP="0047639D">
            <w:pPr>
              <w:rPr>
                <w:bCs/>
                <w:color w:val="000000" w:themeColor="text1"/>
              </w:rPr>
            </w:pPr>
            <w:r w:rsidRPr="0047639D">
              <w:rPr>
                <w:bCs/>
                <w:color w:val="000000" w:themeColor="text1"/>
              </w:rPr>
              <w:t>Набір, навчання і введення в роботу нових співробітників.</w:t>
            </w:r>
          </w:p>
          <w:p w:rsidR="0047639D" w:rsidRPr="0047639D" w:rsidRDefault="0047639D" w:rsidP="0047639D">
            <w:pPr>
              <w:rPr>
                <w:bCs/>
                <w:color w:val="000000" w:themeColor="text1"/>
              </w:rPr>
            </w:pPr>
          </w:p>
          <w:p w:rsidR="0047639D" w:rsidRDefault="0047639D" w:rsidP="0047639D">
            <w:pPr>
              <w:rPr>
                <w:bCs/>
                <w:color w:val="000000" w:themeColor="text1"/>
              </w:rPr>
            </w:pPr>
            <w:r w:rsidRPr="0047639D">
              <w:rPr>
                <w:bCs/>
                <w:color w:val="000000" w:themeColor="text1"/>
              </w:rPr>
              <w:t>Організація продажу реклами в друковану та онлайн-версію.</w:t>
            </w:r>
          </w:p>
          <w:p w:rsidR="0047639D" w:rsidRPr="0047639D" w:rsidRDefault="0047639D" w:rsidP="0047639D">
            <w:pPr>
              <w:rPr>
                <w:bCs/>
                <w:color w:val="000000" w:themeColor="text1"/>
              </w:rPr>
            </w:pPr>
          </w:p>
          <w:p w:rsidR="0047639D" w:rsidRDefault="0047639D" w:rsidP="0047639D">
            <w:pPr>
              <w:rPr>
                <w:bCs/>
                <w:color w:val="000000" w:themeColor="text1"/>
              </w:rPr>
            </w:pPr>
            <w:r w:rsidRPr="0047639D">
              <w:rPr>
                <w:bCs/>
                <w:color w:val="000000" w:themeColor="text1"/>
              </w:rPr>
              <w:t>Планування в відділі реклами. Налагодження технології роботи і планів відділу в залежності від впливу зовнішнього середовища (кризи, сезонність і т.д.) Приклади. Практична робота підготовка плану відділу реклами.</w:t>
            </w:r>
          </w:p>
          <w:p w:rsidR="0047639D" w:rsidRPr="0047639D" w:rsidRDefault="0047639D" w:rsidP="0047639D">
            <w:pPr>
              <w:rPr>
                <w:bCs/>
                <w:color w:val="000000" w:themeColor="text1"/>
              </w:rPr>
            </w:pPr>
          </w:p>
          <w:p w:rsidR="00CF51D0" w:rsidRDefault="0047639D" w:rsidP="0047639D">
            <w:pPr>
              <w:rPr>
                <w:bCs/>
                <w:color w:val="000000" w:themeColor="text1"/>
              </w:rPr>
            </w:pPr>
            <w:r w:rsidRPr="0047639D">
              <w:rPr>
                <w:bCs/>
                <w:color w:val="000000" w:themeColor="text1"/>
              </w:rPr>
              <w:t>Методи активізації продажів - акцій, спецпроекти і т.д. Приклади. Практична робота розробка ідей акції методом мозкового штурму, написання КП.</w:t>
            </w:r>
          </w:p>
          <w:p w:rsidR="0047639D" w:rsidRPr="00E86110" w:rsidRDefault="0047639D" w:rsidP="0047639D">
            <w:pPr>
              <w:rPr>
                <w:b/>
                <w:bCs/>
                <w:color w:val="000000" w:themeColor="text1"/>
              </w:rPr>
            </w:pPr>
          </w:p>
        </w:tc>
      </w:tr>
      <w:tr w:rsidR="00CF51D0" w:rsidRPr="00E86110" w:rsidTr="00CF51D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D" w:rsidRDefault="0047639D" w:rsidP="00CF51D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F51D0" w:rsidRPr="00E86110" w:rsidRDefault="00CF51D0" w:rsidP="00CF51D0">
            <w:pPr>
              <w:jc w:val="center"/>
              <w:rPr>
                <w:b/>
                <w:bCs/>
                <w:color w:val="000000" w:themeColor="text1"/>
              </w:rPr>
            </w:pPr>
            <w:r w:rsidRPr="00E86110">
              <w:rPr>
                <w:b/>
                <w:bCs/>
                <w:color w:val="000000" w:themeColor="text1"/>
              </w:rPr>
              <w:t>15.00</w:t>
            </w:r>
            <w:r w:rsidR="0047639D">
              <w:rPr>
                <w:b/>
                <w:bCs/>
                <w:color w:val="000000" w:themeColor="text1"/>
              </w:rPr>
              <w:t>-16.00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D" w:rsidRDefault="0047639D" w:rsidP="00CF51D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F51D0" w:rsidRPr="00E86110" w:rsidRDefault="00CF51D0" w:rsidP="00BE16B7">
            <w:pPr>
              <w:jc w:val="center"/>
              <w:rPr>
                <w:b/>
                <w:bCs/>
                <w:color w:val="000000" w:themeColor="text1"/>
              </w:rPr>
            </w:pPr>
            <w:r w:rsidRPr="00E86110">
              <w:rPr>
                <w:b/>
                <w:bCs/>
                <w:color w:val="000000" w:themeColor="text1"/>
              </w:rPr>
              <w:t>Обід і завершення тренінгу</w:t>
            </w:r>
          </w:p>
        </w:tc>
      </w:tr>
    </w:tbl>
    <w:p w:rsidR="0085587A" w:rsidRPr="00E86110" w:rsidRDefault="0085587A" w:rsidP="00A70D4C">
      <w:pPr>
        <w:rPr>
          <w:b/>
          <w:color w:val="000000" w:themeColor="text1"/>
        </w:rPr>
      </w:pPr>
    </w:p>
    <w:sectPr w:rsidR="0085587A" w:rsidRPr="00E86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5E76"/>
    <w:multiLevelType w:val="hybridMultilevel"/>
    <w:tmpl w:val="276CC17C"/>
    <w:lvl w:ilvl="0" w:tplc="81AC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4E"/>
    <w:rsid w:val="000D2B45"/>
    <w:rsid w:val="000D6F83"/>
    <w:rsid w:val="000F357D"/>
    <w:rsid w:val="00162374"/>
    <w:rsid w:val="001D397B"/>
    <w:rsid w:val="001E1897"/>
    <w:rsid w:val="001E32FC"/>
    <w:rsid w:val="001E47C1"/>
    <w:rsid w:val="00222BA7"/>
    <w:rsid w:val="00245A74"/>
    <w:rsid w:val="00247CBA"/>
    <w:rsid w:val="002723B1"/>
    <w:rsid w:val="00343172"/>
    <w:rsid w:val="003A07A2"/>
    <w:rsid w:val="003B1409"/>
    <w:rsid w:val="00410DA6"/>
    <w:rsid w:val="0047639D"/>
    <w:rsid w:val="00504A81"/>
    <w:rsid w:val="00523E57"/>
    <w:rsid w:val="005348A7"/>
    <w:rsid w:val="00553C30"/>
    <w:rsid w:val="00564D5A"/>
    <w:rsid w:val="005976CA"/>
    <w:rsid w:val="005B65D5"/>
    <w:rsid w:val="005D119B"/>
    <w:rsid w:val="005D20AC"/>
    <w:rsid w:val="005E5C24"/>
    <w:rsid w:val="005E680C"/>
    <w:rsid w:val="005F48D5"/>
    <w:rsid w:val="00607536"/>
    <w:rsid w:val="00614C40"/>
    <w:rsid w:val="00647A7D"/>
    <w:rsid w:val="006A4E2F"/>
    <w:rsid w:val="006C64AE"/>
    <w:rsid w:val="00761A34"/>
    <w:rsid w:val="00785A4C"/>
    <w:rsid w:val="00790285"/>
    <w:rsid w:val="00814C0C"/>
    <w:rsid w:val="00825C0B"/>
    <w:rsid w:val="00827EE6"/>
    <w:rsid w:val="0085587A"/>
    <w:rsid w:val="008800B5"/>
    <w:rsid w:val="008947D0"/>
    <w:rsid w:val="008E1AC6"/>
    <w:rsid w:val="00922B0E"/>
    <w:rsid w:val="009444FC"/>
    <w:rsid w:val="00970FB2"/>
    <w:rsid w:val="0099673F"/>
    <w:rsid w:val="009A1CF1"/>
    <w:rsid w:val="00A246D3"/>
    <w:rsid w:val="00A70D4C"/>
    <w:rsid w:val="00A81E52"/>
    <w:rsid w:val="00AA5D94"/>
    <w:rsid w:val="00AD6DF7"/>
    <w:rsid w:val="00B05671"/>
    <w:rsid w:val="00B32E1F"/>
    <w:rsid w:val="00B5280A"/>
    <w:rsid w:val="00BC6C7C"/>
    <w:rsid w:val="00BD1A83"/>
    <w:rsid w:val="00BE16B7"/>
    <w:rsid w:val="00BE3BEB"/>
    <w:rsid w:val="00C15A8E"/>
    <w:rsid w:val="00C2532C"/>
    <w:rsid w:val="00CB1FA2"/>
    <w:rsid w:val="00CF51D0"/>
    <w:rsid w:val="00CF6FAC"/>
    <w:rsid w:val="00D37BAA"/>
    <w:rsid w:val="00D60E4E"/>
    <w:rsid w:val="00D63799"/>
    <w:rsid w:val="00D840E8"/>
    <w:rsid w:val="00E1414E"/>
    <w:rsid w:val="00E3154B"/>
    <w:rsid w:val="00E8283C"/>
    <w:rsid w:val="00E86110"/>
    <w:rsid w:val="00F3341B"/>
    <w:rsid w:val="00F44F3D"/>
    <w:rsid w:val="00F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3D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4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AD6D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6DF7"/>
    <w:rPr>
      <w:b/>
      <w:bCs/>
      <w:sz w:val="27"/>
      <w:szCs w:val="27"/>
      <w:lang w:val="ru-RU" w:eastAsia="ru-RU"/>
    </w:rPr>
  </w:style>
  <w:style w:type="character" w:styleId="a3">
    <w:name w:val="Strong"/>
    <w:basedOn w:val="a0"/>
    <w:uiPriority w:val="22"/>
    <w:qFormat/>
    <w:rsid w:val="00AD6DF7"/>
    <w:rPr>
      <w:b/>
      <w:bCs/>
    </w:rPr>
  </w:style>
  <w:style w:type="paragraph" w:customStyle="1" w:styleId="Standard">
    <w:name w:val="Standard"/>
    <w:rsid w:val="0085587A"/>
    <w:pPr>
      <w:suppressAutoHyphens/>
      <w:spacing w:after="160" w:line="252" w:lineRule="auto"/>
    </w:pPr>
    <w:rPr>
      <w:rFonts w:ascii="Calibri" w:eastAsia="DejaVu Sans" w:hAnsi="Calibri" w:cs="Calibri"/>
      <w:color w:val="00000A"/>
      <w:sz w:val="22"/>
      <w:szCs w:val="22"/>
      <w:lang w:val="fr-FR"/>
    </w:rPr>
  </w:style>
  <w:style w:type="character" w:customStyle="1" w:styleId="hps">
    <w:name w:val="hps"/>
    <w:basedOn w:val="a0"/>
    <w:rsid w:val="005B65D5"/>
  </w:style>
  <w:style w:type="character" w:customStyle="1" w:styleId="20">
    <w:name w:val="Заголовок 2 Знак"/>
    <w:basedOn w:val="a0"/>
    <w:link w:val="2"/>
    <w:semiHidden/>
    <w:rsid w:val="00F44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4">
    <w:name w:val="Hyperlink"/>
    <w:unhideWhenUsed/>
    <w:rsid w:val="00F44F3D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F3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44F3D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79028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E32FC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3D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4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AD6D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6DF7"/>
    <w:rPr>
      <w:b/>
      <w:bCs/>
      <w:sz w:val="27"/>
      <w:szCs w:val="27"/>
      <w:lang w:val="ru-RU" w:eastAsia="ru-RU"/>
    </w:rPr>
  </w:style>
  <w:style w:type="character" w:styleId="a3">
    <w:name w:val="Strong"/>
    <w:basedOn w:val="a0"/>
    <w:uiPriority w:val="22"/>
    <w:qFormat/>
    <w:rsid w:val="00AD6DF7"/>
    <w:rPr>
      <w:b/>
      <w:bCs/>
    </w:rPr>
  </w:style>
  <w:style w:type="paragraph" w:customStyle="1" w:styleId="Standard">
    <w:name w:val="Standard"/>
    <w:rsid w:val="0085587A"/>
    <w:pPr>
      <w:suppressAutoHyphens/>
      <w:spacing w:after="160" w:line="252" w:lineRule="auto"/>
    </w:pPr>
    <w:rPr>
      <w:rFonts w:ascii="Calibri" w:eastAsia="DejaVu Sans" w:hAnsi="Calibri" w:cs="Calibri"/>
      <w:color w:val="00000A"/>
      <w:sz w:val="22"/>
      <w:szCs w:val="22"/>
      <w:lang w:val="fr-FR"/>
    </w:rPr>
  </w:style>
  <w:style w:type="character" w:customStyle="1" w:styleId="hps">
    <w:name w:val="hps"/>
    <w:basedOn w:val="a0"/>
    <w:rsid w:val="005B65D5"/>
  </w:style>
  <w:style w:type="character" w:customStyle="1" w:styleId="20">
    <w:name w:val="Заголовок 2 Знак"/>
    <w:basedOn w:val="a0"/>
    <w:link w:val="2"/>
    <w:semiHidden/>
    <w:rsid w:val="00F44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4">
    <w:name w:val="Hyperlink"/>
    <w:unhideWhenUsed/>
    <w:rsid w:val="00F44F3D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F3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44F3D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79028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E32F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rdynal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essclub.te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ws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rp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2539</Words>
  <Characters>1448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Саша</cp:lastModifiedBy>
  <cp:revision>3</cp:revision>
  <dcterms:created xsi:type="dcterms:W3CDTF">2016-05-08T14:03:00Z</dcterms:created>
  <dcterms:modified xsi:type="dcterms:W3CDTF">2016-05-08T14:14:00Z</dcterms:modified>
</cp:coreProperties>
</file>