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894" w:rsidRPr="001035E6" w:rsidRDefault="00622894">
      <w:pPr>
        <w:rPr>
          <w:lang w:val="uk-UA"/>
        </w:rPr>
      </w:pPr>
      <w:bookmarkStart w:id="0" w:name="_GoBack"/>
      <w:bookmarkEnd w:id="0"/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  <w:gridCol w:w="2945"/>
        <w:gridCol w:w="3014"/>
      </w:tblGrid>
      <w:tr w:rsidR="00804D7C" w:rsidRPr="001035E6" w:rsidTr="00593D09">
        <w:trPr>
          <w:jc w:val="center"/>
        </w:trPr>
        <w:tc>
          <w:tcPr>
            <w:tcW w:w="3115" w:type="dxa"/>
          </w:tcPr>
          <w:p w:rsidR="00804D7C" w:rsidRPr="001035E6" w:rsidRDefault="00804D7C" w:rsidP="00804D7C">
            <w:pPr>
              <w:suppressAutoHyphens/>
              <w:spacing w:after="0" w:line="240" w:lineRule="auto"/>
              <w:jc w:val="center"/>
              <w:rPr>
                <w:rFonts w:eastAsia="Cambria"/>
                <w:sz w:val="24"/>
                <w:szCs w:val="24"/>
                <w:lang w:val="uk-UA" w:eastAsia="zh-CN"/>
              </w:rPr>
            </w:pPr>
            <w:r w:rsidRPr="001035E6">
              <w:rPr>
                <w:noProof/>
                <w:lang w:val="uk-UA" w:eastAsia="uk-UA"/>
              </w:rPr>
              <w:drawing>
                <wp:inline distT="0" distB="0" distL="0" distR="0" wp14:anchorId="385F7E0B" wp14:editId="42734A1B">
                  <wp:extent cx="2010777" cy="792000"/>
                  <wp:effectExtent l="0" t="0" r="8890" b="8255"/>
                  <wp:docPr id="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777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804D7C" w:rsidRPr="001035E6" w:rsidRDefault="00804D7C" w:rsidP="00804D7C">
            <w:pPr>
              <w:suppressAutoHyphens/>
              <w:spacing w:after="0" w:line="240" w:lineRule="auto"/>
              <w:jc w:val="center"/>
              <w:rPr>
                <w:rFonts w:eastAsia="Cambria"/>
                <w:sz w:val="24"/>
                <w:szCs w:val="24"/>
                <w:lang w:val="uk-UA" w:eastAsia="zh-CN"/>
              </w:rPr>
            </w:pPr>
            <w:r w:rsidRPr="001035E6">
              <w:rPr>
                <w:b/>
                <w:noProof/>
                <w:sz w:val="24"/>
                <w:szCs w:val="24"/>
                <w:lang w:val="uk-UA" w:eastAsia="uk-UA"/>
              </w:rPr>
              <w:drawing>
                <wp:inline distT="0" distB="0" distL="0" distR="0" wp14:anchorId="5BEECD0B" wp14:editId="733CF3AA">
                  <wp:extent cx="822960" cy="822960"/>
                  <wp:effectExtent l="0" t="0" r="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gv-logo-uk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087" cy="823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804D7C" w:rsidRPr="001035E6" w:rsidRDefault="00804D7C" w:rsidP="00804D7C">
            <w:pPr>
              <w:suppressAutoHyphens/>
              <w:spacing w:after="0" w:line="240" w:lineRule="auto"/>
              <w:jc w:val="center"/>
              <w:rPr>
                <w:rFonts w:eastAsia="Cambria"/>
                <w:sz w:val="24"/>
                <w:szCs w:val="24"/>
                <w:lang w:val="uk-UA" w:eastAsia="zh-CN"/>
              </w:rPr>
            </w:pPr>
            <w:r w:rsidRPr="001035E6">
              <w:rPr>
                <w:rFonts w:eastAsia="Cambria"/>
                <w:noProof/>
                <w:sz w:val="24"/>
                <w:szCs w:val="24"/>
                <w:lang w:val="uk-UA" w:eastAsia="uk-UA"/>
              </w:rPr>
              <w:drawing>
                <wp:inline distT="0" distB="0" distL="0" distR="0" wp14:anchorId="045CA457" wp14:editId="71196084">
                  <wp:extent cx="1233383" cy="791845"/>
                  <wp:effectExtent l="0" t="0" r="5080" b="8255"/>
                  <wp:docPr id="4" name="Рисунок 4" descr="C:\Users\Marat\AppData\Local\Temp\cure_logo_f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at\AppData\Local\Temp\cure_logo_f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399" cy="803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04D7C" w:rsidRPr="001035E6" w:rsidRDefault="00804D7C">
      <w:pPr>
        <w:rPr>
          <w:lang w:val="uk-UA"/>
        </w:rPr>
      </w:pPr>
    </w:p>
    <w:p w:rsidR="00804D7C" w:rsidRPr="001035E6" w:rsidRDefault="00804D7C">
      <w:pPr>
        <w:rPr>
          <w:lang w:val="uk-UA"/>
        </w:rPr>
      </w:pPr>
    </w:p>
    <w:tbl>
      <w:tblPr>
        <w:tblStyle w:val="a3"/>
        <w:tblW w:w="108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33"/>
        <w:tblLook w:val="04A0" w:firstRow="1" w:lastRow="0" w:firstColumn="1" w:lastColumn="0" w:noHBand="0" w:noVBand="1"/>
      </w:tblPr>
      <w:tblGrid>
        <w:gridCol w:w="3330"/>
        <w:gridCol w:w="7560"/>
      </w:tblGrid>
      <w:tr w:rsidR="00804D7C" w:rsidRPr="001035E6" w:rsidTr="00593D09">
        <w:trPr>
          <w:trHeight w:val="1015"/>
          <w:jc w:val="center"/>
        </w:trPr>
        <w:tc>
          <w:tcPr>
            <w:tcW w:w="3330" w:type="dxa"/>
            <w:tcBorders>
              <w:bottom w:val="single" w:sz="18" w:space="0" w:color="FFFFFF" w:themeColor="background1"/>
            </w:tcBorders>
            <w:shd w:val="clear" w:color="auto" w:fill="006633"/>
            <w:vAlign w:val="center"/>
          </w:tcPr>
          <w:p w:rsidR="00804D7C" w:rsidRPr="001035E6" w:rsidRDefault="00804D7C" w:rsidP="00593D09">
            <w:pPr>
              <w:autoSpaceDE w:val="0"/>
              <w:autoSpaceDN w:val="0"/>
              <w:adjustRightInd w:val="0"/>
              <w:spacing w:before="120" w:after="120"/>
              <w:rPr>
                <w:rFonts w:ascii="Arial Black" w:hAnsi="Arial Black"/>
                <w:b/>
                <w:color w:val="FFFFFF" w:themeColor="background1"/>
                <w:lang w:val="uk-UA"/>
              </w:rPr>
            </w:pPr>
            <w:r w:rsidRPr="001035E6">
              <w:rPr>
                <w:rFonts w:ascii="Arial Black" w:hAnsi="Arial Black"/>
                <w:b/>
                <w:color w:val="FFFFFF" w:themeColor="background1"/>
                <w:lang w:val="uk-UA"/>
              </w:rPr>
              <w:t>8 червня 2018 року</w:t>
            </w:r>
          </w:p>
        </w:tc>
        <w:tc>
          <w:tcPr>
            <w:tcW w:w="7560" w:type="dxa"/>
            <w:tcBorders>
              <w:bottom w:val="single" w:sz="18" w:space="0" w:color="FFFFFF" w:themeColor="background1"/>
            </w:tcBorders>
            <w:shd w:val="clear" w:color="auto" w:fill="006633"/>
            <w:vAlign w:val="center"/>
          </w:tcPr>
          <w:p w:rsidR="00804D7C" w:rsidRPr="001035E6" w:rsidRDefault="00804D7C" w:rsidP="00593D0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hAnsi="Arial Black"/>
                <w:b/>
                <w:caps/>
                <w:color w:val="FFFFFF" w:themeColor="background1"/>
                <w:lang w:val="uk-UA"/>
              </w:rPr>
            </w:pPr>
            <w:r w:rsidRPr="001035E6">
              <w:rPr>
                <w:rFonts w:ascii="Arial Black" w:hAnsi="Arial Black"/>
                <w:b/>
                <w:caps/>
                <w:color w:val="FFFFFF" w:themeColor="background1"/>
                <w:lang w:val="uk-UA"/>
              </w:rPr>
              <w:t>Обговорення результатів дослідження</w:t>
            </w:r>
          </w:p>
          <w:p w:rsidR="00804D7C" w:rsidRPr="001035E6" w:rsidRDefault="00804D7C" w:rsidP="00593D0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color w:val="FFFFFF" w:themeColor="background1"/>
                <w:lang w:val="uk-UA"/>
              </w:rPr>
            </w:pPr>
            <w:r w:rsidRPr="001035E6">
              <w:rPr>
                <w:rFonts w:ascii="Arial Black" w:hAnsi="Arial Black"/>
                <w:b/>
                <w:caps/>
                <w:color w:val="FFFFFF" w:themeColor="background1"/>
                <w:lang w:val="uk-UA"/>
              </w:rPr>
              <w:t>рівня обізнаності споживачів фінансових послуг України про систему гарантування вкладів</w:t>
            </w:r>
          </w:p>
        </w:tc>
      </w:tr>
      <w:tr w:rsidR="00804D7C" w:rsidRPr="001035E6" w:rsidTr="00593D09">
        <w:trPr>
          <w:trHeight w:val="814"/>
          <w:jc w:val="center"/>
        </w:trPr>
        <w:tc>
          <w:tcPr>
            <w:tcW w:w="10890" w:type="dxa"/>
            <w:gridSpan w:val="2"/>
            <w:tcBorders>
              <w:top w:val="single" w:sz="18" w:space="0" w:color="FFFFFF" w:themeColor="background1"/>
            </w:tcBorders>
            <w:shd w:val="clear" w:color="auto" w:fill="006633"/>
            <w:vAlign w:val="center"/>
          </w:tcPr>
          <w:p w:rsidR="00804D7C" w:rsidRPr="001035E6" w:rsidRDefault="00804D7C" w:rsidP="00593D09">
            <w:p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/>
                <w:color w:val="FFFFFF" w:themeColor="background1"/>
                <w:lang w:val="uk-UA"/>
              </w:rPr>
            </w:pPr>
            <w:r w:rsidRPr="001035E6">
              <w:rPr>
                <w:rFonts w:ascii="Arial Black" w:hAnsi="Arial Black"/>
                <w:b/>
                <w:smallCaps/>
                <w:color w:val="FFFFFF" w:themeColor="background1"/>
                <w:lang w:val="uk-UA"/>
              </w:rPr>
              <w:t>Львівський прес-клуб, 2-й поверх, пр-т Шевченко,11, м.</w:t>
            </w:r>
            <w:r w:rsidR="00FD183F" w:rsidRPr="001035E6">
              <w:rPr>
                <w:rFonts w:ascii="Arial Black" w:hAnsi="Arial Black"/>
                <w:b/>
                <w:smallCaps/>
                <w:color w:val="FFFFFF" w:themeColor="background1"/>
                <w:lang w:val="uk-UA"/>
              </w:rPr>
              <w:t xml:space="preserve"> </w:t>
            </w:r>
            <w:r w:rsidRPr="001035E6">
              <w:rPr>
                <w:rFonts w:ascii="Arial Black" w:hAnsi="Arial Black"/>
                <w:b/>
                <w:smallCaps/>
                <w:color w:val="FFFFFF" w:themeColor="background1"/>
                <w:lang w:val="uk-UA"/>
              </w:rPr>
              <w:t>Львів</w:t>
            </w:r>
          </w:p>
          <w:p w:rsidR="00804D7C" w:rsidRPr="001035E6" w:rsidRDefault="00804D7C" w:rsidP="00593D09">
            <w:pPr>
              <w:autoSpaceDE w:val="0"/>
              <w:autoSpaceDN w:val="0"/>
              <w:adjustRightInd w:val="0"/>
              <w:spacing w:after="0"/>
              <w:rPr>
                <w:rFonts w:ascii="Arial" w:hAnsi="Arial"/>
                <w:color w:val="FFFFFF" w:themeColor="background1"/>
                <w:lang w:val="uk-UA"/>
              </w:rPr>
            </w:pPr>
          </w:p>
        </w:tc>
      </w:tr>
    </w:tbl>
    <w:p w:rsidR="00804D7C" w:rsidRPr="001035E6" w:rsidRDefault="00804D7C" w:rsidP="00804D7C">
      <w:pPr>
        <w:spacing w:after="0" w:line="240" w:lineRule="auto"/>
        <w:jc w:val="center"/>
        <w:rPr>
          <w:rFonts w:ascii="Arial" w:hAnsi="Arial" w:cs="Arial"/>
          <w:b/>
          <w:iCs/>
          <w:color w:val="006633"/>
          <w:lang w:val="uk-UA"/>
        </w:rPr>
      </w:pPr>
    </w:p>
    <w:p w:rsidR="00804D7C" w:rsidRPr="001035E6" w:rsidRDefault="00804D7C" w:rsidP="00804D7C">
      <w:pPr>
        <w:spacing w:after="0" w:line="240" w:lineRule="auto"/>
        <w:jc w:val="center"/>
        <w:rPr>
          <w:rFonts w:ascii="Arial Black" w:hAnsi="Arial Black" w:cs="Arial"/>
          <w:iCs/>
          <w:color w:val="006633"/>
          <w:sz w:val="28"/>
          <w:szCs w:val="28"/>
          <w:lang w:val="uk-UA"/>
        </w:rPr>
      </w:pPr>
    </w:p>
    <w:p w:rsidR="00804D7C" w:rsidRPr="001035E6" w:rsidRDefault="00804D7C" w:rsidP="00804D7C">
      <w:pPr>
        <w:spacing w:after="0" w:line="240" w:lineRule="auto"/>
        <w:jc w:val="center"/>
        <w:rPr>
          <w:rFonts w:ascii="Arial Black" w:hAnsi="Arial Black" w:cs="Arial"/>
          <w:iCs/>
          <w:color w:val="006633"/>
          <w:sz w:val="28"/>
          <w:szCs w:val="28"/>
          <w:lang w:val="uk-UA"/>
        </w:rPr>
      </w:pPr>
    </w:p>
    <w:p w:rsidR="00804D7C" w:rsidRPr="001035E6" w:rsidRDefault="00804D7C" w:rsidP="00804D7C">
      <w:pPr>
        <w:spacing w:after="0" w:line="240" w:lineRule="auto"/>
        <w:jc w:val="center"/>
        <w:rPr>
          <w:rFonts w:ascii="Arial Black" w:hAnsi="Arial Black" w:cs="Arial"/>
          <w:iCs/>
          <w:color w:val="006633"/>
          <w:sz w:val="28"/>
          <w:szCs w:val="28"/>
          <w:lang w:val="uk-UA"/>
        </w:rPr>
      </w:pPr>
      <w:r w:rsidRPr="001035E6">
        <w:rPr>
          <w:rFonts w:ascii="Arial Black" w:hAnsi="Arial Black" w:cs="Arial"/>
          <w:iCs/>
          <w:color w:val="006633"/>
          <w:sz w:val="28"/>
          <w:szCs w:val="28"/>
          <w:lang w:val="uk-UA"/>
        </w:rPr>
        <w:t>ПРОГРАМА</w:t>
      </w:r>
    </w:p>
    <w:tbl>
      <w:tblPr>
        <w:tblStyle w:val="a3"/>
        <w:tblW w:w="108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9189"/>
      </w:tblGrid>
      <w:tr w:rsidR="00804D7C" w:rsidRPr="001035E6" w:rsidTr="00593D09">
        <w:trPr>
          <w:trHeight w:val="454"/>
          <w:jc w:val="center"/>
        </w:trPr>
        <w:tc>
          <w:tcPr>
            <w:tcW w:w="10890" w:type="dxa"/>
            <w:gridSpan w:val="2"/>
            <w:shd w:val="clear" w:color="auto" w:fill="auto"/>
            <w:vAlign w:val="center"/>
          </w:tcPr>
          <w:p w:rsidR="00804D7C" w:rsidRPr="001035E6" w:rsidRDefault="00804D7C" w:rsidP="00593D0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hAnsi="Arial Black"/>
                <w:lang w:val="uk-UA"/>
              </w:rPr>
            </w:pPr>
            <w:r w:rsidRPr="001035E6">
              <w:rPr>
                <w:rFonts w:ascii="Arial Black" w:hAnsi="Arial Black"/>
                <w:lang w:val="uk-UA"/>
              </w:rPr>
              <w:t>Модератор: Ольга Шостак, голова Львівського прес-клуба</w:t>
            </w:r>
          </w:p>
        </w:tc>
      </w:tr>
      <w:tr w:rsidR="00804D7C" w:rsidRPr="001035E6" w:rsidTr="00593D09">
        <w:trPr>
          <w:trHeight w:val="283"/>
          <w:jc w:val="center"/>
        </w:trPr>
        <w:tc>
          <w:tcPr>
            <w:tcW w:w="1701" w:type="dxa"/>
            <w:tcBorders>
              <w:bottom w:val="single" w:sz="18" w:space="0" w:color="FFFFFF" w:themeColor="background1"/>
            </w:tcBorders>
            <w:shd w:val="clear" w:color="auto" w:fill="EDEDED" w:themeFill="accent3" w:themeFillTint="33"/>
            <w:vAlign w:val="center"/>
          </w:tcPr>
          <w:p w:rsidR="00804D7C" w:rsidRPr="001035E6" w:rsidRDefault="00804D7C" w:rsidP="00593D0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hAnsi="Arial Black"/>
                <w:lang w:val="uk-UA"/>
              </w:rPr>
            </w:pPr>
            <w:r w:rsidRPr="001035E6">
              <w:rPr>
                <w:rFonts w:ascii="Arial Black" w:hAnsi="Arial Black"/>
                <w:lang w:val="uk-UA"/>
              </w:rPr>
              <w:t>10:30 – 11:00</w:t>
            </w:r>
          </w:p>
        </w:tc>
        <w:tc>
          <w:tcPr>
            <w:tcW w:w="9189" w:type="dxa"/>
            <w:tcBorders>
              <w:bottom w:val="single" w:sz="18" w:space="0" w:color="FFFFFF" w:themeColor="background1"/>
            </w:tcBorders>
            <w:shd w:val="clear" w:color="auto" w:fill="EDEDED" w:themeFill="accent3" w:themeFillTint="33"/>
            <w:vAlign w:val="center"/>
          </w:tcPr>
          <w:p w:rsidR="00804D7C" w:rsidRPr="001035E6" w:rsidRDefault="00804D7C" w:rsidP="00593D0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hAnsi="Arial Black"/>
                <w:lang w:val="uk-UA"/>
              </w:rPr>
            </w:pPr>
            <w:r w:rsidRPr="001035E6">
              <w:rPr>
                <w:rFonts w:ascii="Arial Black" w:hAnsi="Arial Black"/>
                <w:lang w:val="uk-UA"/>
              </w:rPr>
              <w:t>Реєстрація / вітальна кава</w:t>
            </w:r>
          </w:p>
        </w:tc>
      </w:tr>
      <w:tr w:rsidR="00804D7C" w:rsidRPr="001035E6" w:rsidTr="00593D09">
        <w:trPr>
          <w:jc w:val="center"/>
        </w:trPr>
        <w:tc>
          <w:tcPr>
            <w:tcW w:w="10890" w:type="dxa"/>
            <w:gridSpan w:val="2"/>
            <w:shd w:val="clear" w:color="auto" w:fill="auto"/>
          </w:tcPr>
          <w:p w:rsidR="00804D7C" w:rsidRPr="001035E6" w:rsidRDefault="00804D7C" w:rsidP="00593D0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sz w:val="16"/>
                <w:szCs w:val="16"/>
                <w:lang w:val="uk-UA"/>
              </w:rPr>
            </w:pPr>
          </w:p>
        </w:tc>
      </w:tr>
      <w:tr w:rsidR="00804D7C" w:rsidRPr="001035E6" w:rsidTr="00593D09">
        <w:trPr>
          <w:jc w:val="center"/>
        </w:trPr>
        <w:tc>
          <w:tcPr>
            <w:tcW w:w="1701" w:type="dxa"/>
            <w:shd w:val="clear" w:color="auto" w:fill="EDEDED" w:themeFill="accent3" w:themeFillTint="33"/>
            <w:vAlign w:val="center"/>
          </w:tcPr>
          <w:p w:rsidR="00804D7C" w:rsidRPr="001035E6" w:rsidRDefault="00804D7C" w:rsidP="00593D09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Arial Black" w:hAnsi="Arial Black"/>
                <w:lang w:val="uk-UA"/>
              </w:rPr>
            </w:pPr>
            <w:r w:rsidRPr="001035E6">
              <w:rPr>
                <w:rFonts w:ascii="Arial Black" w:hAnsi="Arial Black"/>
                <w:lang w:val="uk-UA"/>
              </w:rPr>
              <w:t>11:10 – 12:30</w:t>
            </w:r>
          </w:p>
        </w:tc>
        <w:tc>
          <w:tcPr>
            <w:tcW w:w="9189" w:type="dxa"/>
            <w:shd w:val="clear" w:color="auto" w:fill="EDEDED" w:themeFill="accent3" w:themeFillTint="33"/>
          </w:tcPr>
          <w:p w:rsidR="00804D7C" w:rsidRPr="001035E6" w:rsidRDefault="00804D7C" w:rsidP="00593D0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color w:val="FFFFFF" w:themeColor="background1"/>
                <w:lang w:val="uk-UA"/>
              </w:rPr>
            </w:pPr>
            <w:r w:rsidRPr="001035E6">
              <w:rPr>
                <w:rFonts w:ascii="Arial Black" w:hAnsi="Arial Black"/>
                <w:lang w:val="uk-UA"/>
              </w:rPr>
              <w:t>Результати загальнонаціонального опитування споживачів фінансових послуг про систему гарантування вкладів</w:t>
            </w:r>
          </w:p>
        </w:tc>
      </w:tr>
      <w:tr w:rsidR="00804D7C" w:rsidRPr="001035E6" w:rsidTr="00593D09">
        <w:trPr>
          <w:jc w:val="center"/>
        </w:trPr>
        <w:tc>
          <w:tcPr>
            <w:tcW w:w="10890" w:type="dxa"/>
            <w:gridSpan w:val="2"/>
            <w:shd w:val="clear" w:color="auto" w:fill="auto"/>
          </w:tcPr>
          <w:p w:rsidR="001035E6" w:rsidRPr="001035E6" w:rsidRDefault="001035E6" w:rsidP="001035E6">
            <w:pPr>
              <w:spacing w:after="0" w:line="240" w:lineRule="auto"/>
              <w:jc w:val="both"/>
              <w:rPr>
                <w:b/>
                <w:sz w:val="24"/>
                <w:szCs w:val="24"/>
                <w:lang w:val="uk-UA" w:eastAsia="ru-RU"/>
              </w:rPr>
            </w:pPr>
          </w:p>
          <w:p w:rsidR="001035E6" w:rsidRPr="001035E6" w:rsidRDefault="001035E6" w:rsidP="001035E6">
            <w:pPr>
              <w:spacing w:after="0" w:line="240" w:lineRule="auto"/>
              <w:jc w:val="both"/>
              <w:rPr>
                <w:sz w:val="24"/>
                <w:szCs w:val="24"/>
                <w:lang w:val="uk-UA" w:eastAsia="ru-RU"/>
              </w:rPr>
            </w:pPr>
            <w:r w:rsidRPr="001035E6">
              <w:rPr>
                <w:b/>
                <w:sz w:val="24"/>
                <w:szCs w:val="24"/>
                <w:lang w:val="uk-UA" w:eastAsia="ru-RU"/>
              </w:rPr>
              <w:t>Передумови дослідження і сучасний стан системи гарантування вкладів фізичних осіб</w:t>
            </w:r>
            <w:r w:rsidRPr="001035E6">
              <w:rPr>
                <w:sz w:val="24"/>
                <w:szCs w:val="24"/>
                <w:lang w:val="uk-UA" w:eastAsia="ru-RU"/>
              </w:rPr>
              <w:t>,</w:t>
            </w:r>
          </w:p>
          <w:p w:rsidR="001035E6" w:rsidRPr="001035E6" w:rsidRDefault="001035E6" w:rsidP="001035E6">
            <w:pPr>
              <w:spacing w:after="0" w:line="240" w:lineRule="auto"/>
              <w:jc w:val="both"/>
              <w:rPr>
                <w:sz w:val="24"/>
                <w:szCs w:val="24"/>
                <w:lang w:val="uk-UA" w:eastAsia="ru-RU"/>
              </w:rPr>
            </w:pPr>
            <w:r w:rsidRPr="001035E6">
              <w:rPr>
                <w:sz w:val="24"/>
                <w:szCs w:val="24"/>
                <w:lang w:val="uk-UA" w:eastAsia="ru-RU"/>
              </w:rPr>
              <w:t>Людмила Шапран,</w:t>
            </w:r>
            <w:r w:rsidRPr="001035E6">
              <w:rPr>
                <w:b/>
                <w:sz w:val="24"/>
                <w:szCs w:val="24"/>
                <w:lang w:val="uk-UA" w:eastAsia="ru-RU"/>
              </w:rPr>
              <w:t xml:space="preserve"> </w:t>
            </w:r>
            <w:r w:rsidRPr="001035E6">
              <w:rPr>
                <w:sz w:val="24"/>
                <w:szCs w:val="24"/>
                <w:lang w:val="uk-UA" w:eastAsia="ru-RU"/>
              </w:rPr>
              <w:t xml:space="preserve">провідний фахівець відділу </w:t>
            </w:r>
            <w:proofErr w:type="spellStart"/>
            <w:r w:rsidRPr="001035E6">
              <w:rPr>
                <w:sz w:val="24"/>
                <w:szCs w:val="24"/>
                <w:lang w:val="uk-UA" w:eastAsia="ru-RU"/>
              </w:rPr>
              <w:t>зв’язків</w:t>
            </w:r>
            <w:proofErr w:type="spellEnd"/>
            <w:r w:rsidRPr="001035E6">
              <w:rPr>
                <w:sz w:val="24"/>
                <w:szCs w:val="24"/>
                <w:lang w:val="uk-UA" w:eastAsia="ru-RU"/>
              </w:rPr>
              <w:t xml:space="preserve"> з громадськістю та фінансової просвіти Фонду гарантування;</w:t>
            </w:r>
          </w:p>
          <w:p w:rsidR="001035E6" w:rsidRPr="001035E6" w:rsidRDefault="001035E6" w:rsidP="001035E6">
            <w:pPr>
              <w:spacing w:after="0" w:line="240" w:lineRule="auto"/>
              <w:jc w:val="both"/>
              <w:rPr>
                <w:sz w:val="24"/>
                <w:szCs w:val="24"/>
                <w:lang w:val="uk-UA" w:eastAsia="ru-RU"/>
              </w:rPr>
            </w:pPr>
          </w:p>
          <w:p w:rsidR="001035E6" w:rsidRPr="001035E6" w:rsidRDefault="001035E6" w:rsidP="001035E6">
            <w:pPr>
              <w:spacing w:after="0" w:line="240" w:lineRule="auto"/>
              <w:jc w:val="both"/>
              <w:rPr>
                <w:sz w:val="24"/>
                <w:szCs w:val="24"/>
                <w:lang w:val="uk-UA" w:eastAsia="ru-RU"/>
              </w:rPr>
            </w:pPr>
            <w:r w:rsidRPr="001035E6">
              <w:rPr>
                <w:b/>
                <w:sz w:val="24"/>
                <w:szCs w:val="24"/>
                <w:lang w:val="uk-UA"/>
              </w:rPr>
              <w:t>Методологія дослідження,</w:t>
            </w:r>
            <w:r w:rsidRPr="001035E6">
              <w:rPr>
                <w:sz w:val="24"/>
                <w:szCs w:val="24"/>
                <w:lang w:val="uk-UA" w:eastAsia="ru-RU"/>
              </w:rPr>
              <w:t xml:space="preserve"> Катерина </w:t>
            </w:r>
            <w:proofErr w:type="spellStart"/>
            <w:r w:rsidRPr="001035E6">
              <w:rPr>
                <w:sz w:val="24"/>
                <w:szCs w:val="24"/>
                <w:lang w:val="uk-UA" w:eastAsia="ru-RU"/>
              </w:rPr>
              <w:t>Загривенко</w:t>
            </w:r>
            <w:proofErr w:type="spellEnd"/>
            <w:r w:rsidRPr="001035E6">
              <w:rPr>
                <w:sz w:val="24"/>
                <w:szCs w:val="24"/>
                <w:lang w:val="uk-UA" w:eastAsia="ru-RU"/>
              </w:rPr>
              <w:t xml:space="preserve">, представник компанії </w:t>
            </w:r>
            <w:proofErr w:type="spellStart"/>
            <w:r w:rsidRPr="001035E6">
              <w:rPr>
                <w:sz w:val="24"/>
                <w:szCs w:val="24"/>
                <w:lang w:val="uk-UA" w:eastAsia="ru-RU"/>
              </w:rPr>
              <w:t>InMind</w:t>
            </w:r>
            <w:proofErr w:type="spellEnd"/>
            <w:r w:rsidRPr="001035E6">
              <w:rPr>
                <w:sz w:val="24"/>
                <w:szCs w:val="24"/>
                <w:lang w:val="uk-UA" w:eastAsia="ru-RU"/>
              </w:rPr>
              <w:t>, що проводила опитування;</w:t>
            </w:r>
          </w:p>
          <w:p w:rsidR="001035E6" w:rsidRPr="001035E6" w:rsidRDefault="001035E6" w:rsidP="001035E6">
            <w:pPr>
              <w:spacing w:after="0" w:line="240" w:lineRule="auto"/>
              <w:jc w:val="both"/>
              <w:rPr>
                <w:sz w:val="24"/>
                <w:szCs w:val="24"/>
                <w:lang w:val="uk-UA" w:eastAsia="ru-RU"/>
              </w:rPr>
            </w:pPr>
          </w:p>
          <w:p w:rsidR="00804D7C" w:rsidRPr="001035E6" w:rsidRDefault="00804D7C" w:rsidP="00593D0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  <w:lang w:val="uk-UA"/>
              </w:rPr>
            </w:pPr>
            <w:r w:rsidRPr="001035E6">
              <w:rPr>
                <w:b/>
                <w:sz w:val="24"/>
                <w:szCs w:val="24"/>
                <w:lang w:val="uk-UA"/>
              </w:rPr>
              <w:t xml:space="preserve">Основні результати дослідження та висновки, </w:t>
            </w:r>
          </w:p>
          <w:p w:rsidR="00804D7C" w:rsidRPr="001035E6" w:rsidRDefault="00804D7C" w:rsidP="00593D09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uk-UA"/>
              </w:rPr>
            </w:pPr>
            <w:r w:rsidRPr="001035E6">
              <w:rPr>
                <w:sz w:val="24"/>
                <w:szCs w:val="24"/>
                <w:lang w:val="uk-UA"/>
              </w:rPr>
              <w:t xml:space="preserve">Тамара </w:t>
            </w:r>
            <w:proofErr w:type="spellStart"/>
            <w:r w:rsidRPr="001035E6">
              <w:rPr>
                <w:sz w:val="24"/>
                <w:szCs w:val="24"/>
                <w:lang w:val="uk-UA"/>
              </w:rPr>
              <w:t>Смовженко</w:t>
            </w:r>
            <w:proofErr w:type="spellEnd"/>
            <w:r w:rsidRPr="001035E6">
              <w:rPr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1035E6">
              <w:rPr>
                <w:sz w:val="24"/>
                <w:szCs w:val="24"/>
                <w:lang w:val="uk-UA"/>
              </w:rPr>
              <w:t>д.е.н</w:t>
            </w:r>
            <w:proofErr w:type="spellEnd"/>
            <w:r w:rsidRPr="001035E6">
              <w:rPr>
                <w:sz w:val="24"/>
                <w:szCs w:val="24"/>
                <w:lang w:val="uk-UA"/>
              </w:rPr>
              <w:t>., професор, консультант Проекту USAID «Трансформація фінансового сектору»</w:t>
            </w:r>
          </w:p>
          <w:p w:rsidR="00804D7C" w:rsidRPr="001035E6" w:rsidRDefault="00804D7C" w:rsidP="00593D09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uk-UA"/>
              </w:rPr>
            </w:pPr>
          </w:p>
          <w:p w:rsidR="001035E6" w:rsidRPr="001035E6" w:rsidRDefault="001035E6" w:rsidP="00593D0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  <w:lang w:val="uk-UA"/>
              </w:rPr>
            </w:pPr>
            <w:r w:rsidRPr="001035E6">
              <w:rPr>
                <w:b/>
                <w:sz w:val="24"/>
                <w:szCs w:val="24"/>
                <w:lang w:val="uk-UA"/>
              </w:rPr>
              <w:t>Програми Фонду гарантування вкладів для підвищення фінансової обізнаності громадян</w:t>
            </w:r>
          </w:p>
          <w:p w:rsidR="00804D7C" w:rsidRPr="001035E6" w:rsidRDefault="00804D7C" w:rsidP="00593D09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uk-UA"/>
              </w:rPr>
            </w:pPr>
            <w:r w:rsidRPr="001035E6">
              <w:rPr>
                <w:sz w:val="24"/>
                <w:szCs w:val="24"/>
                <w:lang w:val="uk-UA" w:eastAsia="ru-RU"/>
              </w:rPr>
              <w:t>Олеся Шніцер,</w:t>
            </w:r>
            <w:r w:rsidRPr="001035E6">
              <w:rPr>
                <w:b/>
                <w:sz w:val="24"/>
                <w:szCs w:val="24"/>
                <w:lang w:val="uk-UA" w:eastAsia="ru-RU"/>
              </w:rPr>
              <w:t xml:space="preserve"> </w:t>
            </w:r>
            <w:r w:rsidRPr="001035E6">
              <w:rPr>
                <w:sz w:val="24"/>
                <w:szCs w:val="24"/>
                <w:lang w:val="uk-UA" w:eastAsia="ru-RU"/>
              </w:rPr>
              <w:t xml:space="preserve">провідний професіонал відділу </w:t>
            </w:r>
            <w:proofErr w:type="spellStart"/>
            <w:r w:rsidRPr="001035E6">
              <w:rPr>
                <w:sz w:val="24"/>
                <w:szCs w:val="24"/>
                <w:lang w:val="uk-UA" w:eastAsia="ru-RU"/>
              </w:rPr>
              <w:t>зв’язків</w:t>
            </w:r>
            <w:proofErr w:type="spellEnd"/>
            <w:r w:rsidRPr="001035E6">
              <w:rPr>
                <w:sz w:val="24"/>
                <w:szCs w:val="24"/>
                <w:lang w:val="uk-UA" w:eastAsia="ru-RU"/>
              </w:rPr>
              <w:t xml:space="preserve"> з громадськістю та фінансової просвіти Фонду гарантування вкладів фізичних осіб;</w:t>
            </w:r>
            <w:r w:rsidRPr="001035E6">
              <w:rPr>
                <w:sz w:val="24"/>
                <w:szCs w:val="24"/>
                <w:lang w:val="uk-UA"/>
              </w:rPr>
              <w:t xml:space="preserve"> </w:t>
            </w:r>
          </w:p>
          <w:p w:rsidR="00804D7C" w:rsidRPr="001035E6" w:rsidRDefault="00804D7C" w:rsidP="00593D09">
            <w:pPr>
              <w:spacing w:after="0" w:line="240" w:lineRule="auto"/>
              <w:jc w:val="both"/>
              <w:rPr>
                <w:sz w:val="24"/>
                <w:szCs w:val="24"/>
                <w:lang w:val="uk-UA" w:eastAsia="ru-RU"/>
              </w:rPr>
            </w:pPr>
          </w:p>
          <w:p w:rsidR="00804D7C" w:rsidRPr="001035E6" w:rsidRDefault="00804D7C" w:rsidP="00593D09">
            <w:pPr>
              <w:suppressAutoHyphens/>
              <w:spacing w:after="0" w:line="240" w:lineRule="auto"/>
              <w:outlineLvl w:val="0"/>
              <w:rPr>
                <w:rFonts w:eastAsia="Cambria"/>
                <w:i/>
                <w:iCs/>
                <w:sz w:val="24"/>
                <w:szCs w:val="24"/>
                <w:lang w:val="uk-UA" w:eastAsia="zh-CN"/>
              </w:rPr>
            </w:pPr>
            <w:r w:rsidRPr="001035E6">
              <w:rPr>
                <w:rFonts w:eastAsia="Cambria"/>
                <w:iCs/>
                <w:sz w:val="24"/>
                <w:szCs w:val="24"/>
                <w:lang w:val="uk-UA" w:eastAsia="zh-CN"/>
              </w:rPr>
              <w:t xml:space="preserve">Віктор </w:t>
            </w:r>
            <w:proofErr w:type="spellStart"/>
            <w:r w:rsidRPr="001035E6">
              <w:rPr>
                <w:rFonts w:eastAsia="Cambria"/>
                <w:iCs/>
                <w:sz w:val="24"/>
                <w:szCs w:val="24"/>
                <w:lang w:val="uk-UA" w:eastAsia="zh-CN"/>
              </w:rPr>
              <w:t>Гальчинський</w:t>
            </w:r>
            <w:proofErr w:type="spellEnd"/>
            <w:r w:rsidRPr="001035E6">
              <w:rPr>
                <w:rFonts w:eastAsia="Cambria"/>
                <w:iCs/>
                <w:sz w:val="24"/>
                <w:szCs w:val="24"/>
                <w:lang w:val="uk-UA" w:eastAsia="zh-CN"/>
              </w:rPr>
              <w:t>,</w:t>
            </w:r>
            <w:r w:rsidRPr="001035E6">
              <w:rPr>
                <w:rFonts w:eastAsia="Cambria"/>
                <w:b/>
                <w:iCs/>
                <w:sz w:val="24"/>
                <w:szCs w:val="24"/>
                <w:lang w:val="uk-UA" w:eastAsia="zh-CN"/>
              </w:rPr>
              <w:t xml:space="preserve"> </w:t>
            </w:r>
            <w:r w:rsidRPr="001035E6">
              <w:rPr>
                <w:rFonts w:eastAsia="Cambria"/>
                <w:iCs/>
                <w:sz w:val="24"/>
                <w:szCs w:val="24"/>
                <w:lang w:val="uk-UA" w:eastAsia="zh-CN"/>
              </w:rPr>
              <w:t>керівник прес-служби ПАТ «</w:t>
            </w:r>
            <w:proofErr w:type="spellStart"/>
            <w:r w:rsidRPr="001035E6">
              <w:rPr>
                <w:rFonts w:eastAsia="Cambria"/>
                <w:iCs/>
                <w:sz w:val="24"/>
                <w:szCs w:val="24"/>
                <w:lang w:val="uk-UA" w:eastAsia="zh-CN"/>
              </w:rPr>
              <w:t>Кредобанк</w:t>
            </w:r>
            <w:proofErr w:type="spellEnd"/>
            <w:r w:rsidRPr="001035E6">
              <w:rPr>
                <w:rFonts w:eastAsia="Cambria"/>
                <w:iCs/>
                <w:sz w:val="24"/>
                <w:szCs w:val="24"/>
                <w:lang w:val="uk-UA" w:eastAsia="zh-CN"/>
              </w:rPr>
              <w:t>»</w:t>
            </w:r>
          </w:p>
          <w:p w:rsidR="00804D7C" w:rsidRPr="001035E6" w:rsidRDefault="00804D7C" w:rsidP="00593D0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uk-UA"/>
              </w:rPr>
            </w:pPr>
          </w:p>
        </w:tc>
      </w:tr>
      <w:tr w:rsidR="00804D7C" w:rsidRPr="001035E6" w:rsidTr="00593D09">
        <w:trPr>
          <w:jc w:val="center"/>
        </w:trPr>
        <w:tc>
          <w:tcPr>
            <w:tcW w:w="10890" w:type="dxa"/>
            <w:gridSpan w:val="2"/>
            <w:shd w:val="clear" w:color="auto" w:fill="auto"/>
          </w:tcPr>
          <w:p w:rsidR="00804D7C" w:rsidRPr="001035E6" w:rsidRDefault="00804D7C" w:rsidP="00593D0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hAnsi="Arial Black"/>
                <w:sz w:val="12"/>
                <w:szCs w:val="12"/>
                <w:lang w:val="uk-UA"/>
              </w:rPr>
            </w:pPr>
          </w:p>
        </w:tc>
      </w:tr>
      <w:tr w:rsidR="00804D7C" w:rsidRPr="001035E6" w:rsidTr="00593D09">
        <w:trPr>
          <w:trHeight w:val="283"/>
          <w:jc w:val="center"/>
        </w:trPr>
        <w:tc>
          <w:tcPr>
            <w:tcW w:w="1701" w:type="dxa"/>
            <w:tcBorders>
              <w:top w:val="single" w:sz="18" w:space="0" w:color="FFFFFF" w:themeColor="background1"/>
            </w:tcBorders>
            <w:shd w:val="clear" w:color="auto" w:fill="EDEDED" w:themeFill="accent3" w:themeFillTint="33"/>
            <w:vAlign w:val="center"/>
          </w:tcPr>
          <w:p w:rsidR="00804D7C" w:rsidRPr="001035E6" w:rsidRDefault="00804D7C" w:rsidP="00593D0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hAnsi="Arial Black"/>
                <w:lang w:val="uk-UA"/>
              </w:rPr>
            </w:pPr>
            <w:r w:rsidRPr="001035E6">
              <w:rPr>
                <w:rFonts w:ascii="Arial Black" w:hAnsi="Arial Black"/>
                <w:lang w:val="uk-UA"/>
              </w:rPr>
              <w:t>12:30 – 13:30</w:t>
            </w:r>
          </w:p>
        </w:tc>
        <w:tc>
          <w:tcPr>
            <w:tcW w:w="9189" w:type="dxa"/>
            <w:tcBorders>
              <w:top w:val="single" w:sz="18" w:space="0" w:color="FFFFFF" w:themeColor="background1"/>
            </w:tcBorders>
            <w:shd w:val="clear" w:color="auto" w:fill="EDEDED" w:themeFill="accent3" w:themeFillTint="33"/>
          </w:tcPr>
          <w:p w:rsidR="00804D7C" w:rsidRPr="001035E6" w:rsidRDefault="00804D7C" w:rsidP="00593D0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hAnsi="Arial Black"/>
                <w:lang w:val="uk-UA"/>
              </w:rPr>
            </w:pPr>
            <w:r w:rsidRPr="001035E6">
              <w:rPr>
                <w:rFonts w:ascii="Arial Black" w:hAnsi="Arial Black"/>
                <w:lang w:val="uk-UA"/>
              </w:rPr>
              <w:t>обід</w:t>
            </w:r>
          </w:p>
        </w:tc>
      </w:tr>
    </w:tbl>
    <w:p w:rsidR="00804D7C" w:rsidRDefault="00804D7C"/>
    <w:sectPr w:rsidR="00804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D7C"/>
    <w:rsid w:val="001035E6"/>
    <w:rsid w:val="00622894"/>
    <w:rsid w:val="00804D7C"/>
    <w:rsid w:val="00CA635B"/>
    <w:rsid w:val="00CF714B"/>
    <w:rsid w:val="00FD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15282-C0B4-4C05-9A1C-42C513F37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D7C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4D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804D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759</Words>
  <Characters>434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CURE</dc:creator>
  <cp:keywords/>
  <dc:description/>
  <cp:lastModifiedBy>Solomia</cp:lastModifiedBy>
  <cp:revision>2</cp:revision>
  <dcterms:created xsi:type="dcterms:W3CDTF">2018-06-05T16:35:00Z</dcterms:created>
  <dcterms:modified xsi:type="dcterms:W3CDTF">2018-06-05T16:35:00Z</dcterms:modified>
</cp:coreProperties>
</file>